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0569" w14:textId="77777777" w:rsidR="00605876" w:rsidRPr="00F06546" w:rsidRDefault="00605876" w:rsidP="00AD65B4">
      <w:pPr>
        <w:pStyle w:val="Heading2"/>
        <w:spacing w:before="0"/>
        <w:jc w:val="center"/>
        <w:rPr>
          <w:rFonts w:ascii="Arial" w:hAnsi="Arial" w:cs="Arial"/>
          <w:noProof/>
          <w:sz w:val="22"/>
          <w:szCs w:val="22"/>
          <w:lang w:val="en-US"/>
        </w:rPr>
      </w:pPr>
      <w:bookmarkStart w:id="0" w:name="_Toc317608980"/>
      <w:r w:rsidRPr="00F06546">
        <w:rPr>
          <w:rFonts w:ascii="Arial" w:hAnsi="Arial" w:cs="Arial"/>
          <w:noProof/>
          <w:sz w:val="22"/>
          <w:szCs w:val="22"/>
        </w:rPr>
        <w:t>Special Issue</w:t>
      </w:r>
      <w:bookmarkEnd w:id="0"/>
      <w:r w:rsidR="004B4068" w:rsidRPr="00F06546">
        <w:rPr>
          <w:rFonts w:ascii="Arial" w:hAnsi="Arial" w:cs="Arial"/>
          <w:noProof/>
          <w:sz w:val="22"/>
          <w:szCs w:val="22"/>
          <w:lang w:val="en-US"/>
        </w:rPr>
        <w:t xml:space="preserve"> Questionnaire</w:t>
      </w:r>
    </w:p>
    <w:p w14:paraId="3FB858FB" w14:textId="77777777" w:rsidR="00EE1463" w:rsidRPr="00534A7E" w:rsidRDefault="00EE1463" w:rsidP="00EE1463">
      <w:pPr>
        <w:pStyle w:val="PlainTex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form is used for proposing Special Issues (SI) at Cogent Environmental Science. </w:t>
      </w:r>
      <w:r>
        <w:t>SI published at</w:t>
      </w:r>
      <w:r w:rsidRPr="00F06546">
        <w:t xml:space="preserve"> </w:t>
      </w:r>
      <w:hyperlink r:id="rId11" w:history="1">
        <w:r>
          <w:rPr>
            <w:rStyle w:val="Hyperlink"/>
            <w:i/>
            <w:lang w:val="en-GB"/>
          </w:rPr>
          <w:t>Cogen</w:t>
        </w:r>
      </w:hyperlink>
      <w:r>
        <w:rPr>
          <w:rStyle w:val="Hyperlink"/>
          <w:i/>
          <w:lang w:val="en-GB"/>
        </w:rPr>
        <w:t>t Environmental Science</w:t>
      </w:r>
      <w:r>
        <w:rPr>
          <w:lang w:val="en-GB"/>
        </w:rPr>
        <w:t xml:space="preserve"> aim to publish </w:t>
      </w:r>
      <w:r w:rsidRPr="00F06546">
        <w:t>important research trends/themes</w:t>
      </w:r>
      <w:r>
        <w:t xml:space="preserve"> in the fields of Environment and Health</w:t>
      </w:r>
      <w:r w:rsidRPr="00F06546">
        <w:t xml:space="preserve">. </w:t>
      </w:r>
    </w:p>
    <w:p w14:paraId="67BE3709" w14:textId="77777777" w:rsidR="00433386" w:rsidRDefault="00433386" w:rsidP="00A86C87">
      <w:pPr>
        <w:pStyle w:val="PlainText"/>
        <w:spacing w:line="276" w:lineRule="auto"/>
        <w:jc w:val="both"/>
        <w:rPr>
          <w:sz w:val="22"/>
          <w:szCs w:val="22"/>
          <w:lang w:val="en-US"/>
        </w:rPr>
      </w:pPr>
    </w:p>
    <w:p w14:paraId="13BE0F35" w14:textId="3BEDF3E4" w:rsidR="00781859" w:rsidRPr="00F06546" w:rsidRDefault="00534A7E" w:rsidP="00781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  <w:r w:rsidR="00781859" w:rsidRPr="00F06546">
        <w:rPr>
          <w:rFonts w:ascii="Arial" w:hAnsi="Arial" w:cs="Arial"/>
          <w:b/>
        </w:rPr>
        <w:t>:</w:t>
      </w:r>
    </w:p>
    <w:p w14:paraId="7D5A297C" w14:textId="77777777" w:rsidR="00781859" w:rsidRPr="00F06546" w:rsidRDefault="00781859" w:rsidP="00781859">
      <w:pPr>
        <w:jc w:val="both"/>
        <w:rPr>
          <w:rFonts w:ascii="Arial" w:hAnsi="Arial" w:cs="Arial"/>
        </w:rPr>
      </w:pPr>
      <w:r w:rsidRPr="00F06546">
        <w:rPr>
          <w:rFonts w:ascii="Arial" w:hAnsi="Arial" w:cs="Arial"/>
        </w:rPr>
        <w:t xml:space="preserve">1. The selection of papers for the SI should be conducted solely on a merit basis. </w:t>
      </w:r>
    </w:p>
    <w:p w14:paraId="06F673F6" w14:textId="77777777" w:rsidR="00781859" w:rsidRPr="00F06546" w:rsidRDefault="00781859" w:rsidP="00781859">
      <w:pPr>
        <w:jc w:val="both"/>
        <w:rPr>
          <w:rFonts w:ascii="Arial" w:hAnsi="Arial" w:cs="Arial"/>
        </w:rPr>
      </w:pPr>
      <w:r w:rsidRPr="00F06546">
        <w:rPr>
          <w:rFonts w:ascii="Arial" w:hAnsi="Arial" w:cs="Arial"/>
        </w:rPr>
        <w:t xml:space="preserve">2. You need to suggest 3-4 Guest Editors (GE) from different institutes and preferably from different countries and/or continents. GEs need to have expertise within the topics of the SI. </w:t>
      </w:r>
    </w:p>
    <w:p w14:paraId="37CB45DC" w14:textId="77777777" w:rsidR="00781859" w:rsidRPr="00F06546" w:rsidRDefault="00781859" w:rsidP="00781859">
      <w:pPr>
        <w:jc w:val="both"/>
        <w:rPr>
          <w:rFonts w:ascii="Arial" w:hAnsi="Arial" w:cs="Arial"/>
        </w:rPr>
      </w:pPr>
      <w:r w:rsidRPr="00F06546">
        <w:rPr>
          <w:rFonts w:ascii="Arial" w:hAnsi="Arial" w:cs="Arial"/>
        </w:rPr>
        <w:t>3. To minimize any conflict of interest, GEs should not to submit multiple manuscripts to the SI they handle.</w:t>
      </w:r>
    </w:p>
    <w:p w14:paraId="0C43EA2F" w14:textId="77777777" w:rsidR="00781859" w:rsidRPr="00F06546" w:rsidRDefault="00781859" w:rsidP="00781859">
      <w:pPr>
        <w:jc w:val="both"/>
        <w:rPr>
          <w:rFonts w:ascii="Arial" w:hAnsi="Arial" w:cs="Arial"/>
        </w:rPr>
      </w:pPr>
      <w:r w:rsidRPr="00F06546">
        <w:rPr>
          <w:rFonts w:ascii="Arial" w:hAnsi="Arial" w:cs="Arial"/>
        </w:rPr>
        <w:t xml:space="preserve">4. All submissions will undergo the same rigorous external peer review as regular stand-alone research papers. </w:t>
      </w:r>
    </w:p>
    <w:p w14:paraId="2B7F659D" w14:textId="4C8E5D0B" w:rsidR="00781859" w:rsidRPr="00534A7E" w:rsidRDefault="00781859" w:rsidP="00534A7E">
      <w:pPr>
        <w:jc w:val="both"/>
        <w:rPr>
          <w:rFonts w:ascii="Arial" w:hAnsi="Arial" w:cs="Arial"/>
        </w:rPr>
      </w:pPr>
      <w:r w:rsidRPr="00F06546">
        <w:rPr>
          <w:rFonts w:ascii="Arial" w:hAnsi="Arial" w:cs="Arial"/>
        </w:rPr>
        <w:t xml:space="preserve">5. The SI will be overseen by the SI Editor designated by the journal. All manuscripts with acceptance decisions by the GEs will be returned to the </w:t>
      </w:r>
      <w:r>
        <w:rPr>
          <w:rFonts w:ascii="Arial" w:hAnsi="Arial" w:cs="Arial"/>
        </w:rPr>
        <w:t xml:space="preserve">managing </w:t>
      </w:r>
      <w:r w:rsidRPr="00F06546">
        <w:rPr>
          <w:rFonts w:ascii="Arial" w:hAnsi="Arial" w:cs="Arial"/>
        </w:rPr>
        <w:t xml:space="preserve">GE </w:t>
      </w:r>
      <w:r w:rsidRPr="00F06546">
        <w:rPr>
          <w:rFonts w:ascii="Arial" w:hAnsi="Arial" w:cs="Arial"/>
          <w:lang w:eastAsia="zh-CN"/>
        </w:rPr>
        <w:t>for final approval</w:t>
      </w:r>
      <w:r w:rsidRPr="00F06546">
        <w:rPr>
          <w:rFonts w:ascii="Arial" w:hAnsi="Arial" w:cs="Arial"/>
        </w:rPr>
        <w:t xml:space="preserve">. </w:t>
      </w:r>
    </w:p>
    <w:p w14:paraId="00ACC130" w14:textId="76CB2A18" w:rsidR="00111165" w:rsidRDefault="00111165" w:rsidP="00174B31">
      <w:pPr>
        <w:pStyle w:val="PlainText"/>
        <w:jc w:val="both"/>
        <w:rPr>
          <w:color w:val="000000"/>
          <w:sz w:val="22"/>
          <w:szCs w:val="22"/>
        </w:rPr>
      </w:pPr>
    </w:p>
    <w:p w14:paraId="6B1AD18D" w14:textId="05E6BB29" w:rsidR="00F555CE" w:rsidRPr="00F555CE" w:rsidRDefault="00F555CE" w:rsidP="00174B31">
      <w:pPr>
        <w:pStyle w:val="PlainText"/>
        <w:jc w:val="both"/>
        <w:rPr>
          <w:b/>
          <w:bCs/>
          <w:color w:val="000000"/>
          <w:sz w:val="22"/>
          <w:szCs w:val="22"/>
          <w:u w:val="single"/>
          <w:lang w:val="en-US"/>
        </w:rPr>
      </w:pPr>
      <w:r w:rsidRPr="00F555CE">
        <w:rPr>
          <w:b/>
          <w:bCs/>
          <w:color w:val="000000"/>
          <w:sz w:val="22"/>
          <w:szCs w:val="22"/>
          <w:u w:val="single"/>
          <w:lang w:val="en-US"/>
        </w:rPr>
        <w:t>Basics</w:t>
      </w:r>
    </w:p>
    <w:p w14:paraId="7FA6CF89" w14:textId="77777777" w:rsidR="00F555CE" w:rsidRPr="00F555CE" w:rsidRDefault="00F555CE" w:rsidP="00174B31">
      <w:pPr>
        <w:pStyle w:val="PlainText"/>
        <w:jc w:val="both"/>
        <w:rPr>
          <w:color w:val="000000"/>
          <w:sz w:val="22"/>
          <w:szCs w:val="22"/>
          <w:lang w:val="en-US"/>
        </w:rPr>
      </w:pPr>
    </w:p>
    <w:p w14:paraId="7E7BECB4" w14:textId="29DC8E36" w:rsidR="00605876" w:rsidRPr="00F06546" w:rsidRDefault="00174B31" w:rsidP="00174B31">
      <w:pPr>
        <w:pStyle w:val="PlainText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(1) </w:t>
      </w:r>
      <w:r w:rsidR="00605876" w:rsidRPr="00F06546">
        <w:rPr>
          <w:sz w:val="22"/>
          <w:szCs w:val="22"/>
        </w:rPr>
        <w:t xml:space="preserve">Please </w:t>
      </w:r>
      <w:r w:rsidR="00B87801" w:rsidRPr="00F06546">
        <w:rPr>
          <w:sz w:val="22"/>
          <w:szCs w:val="22"/>
          <w:lang w:val="en-US"/>
        </w:rPr>
        <w:t xml:space="preserve">provide information of all </w:t>
      </w:r>
      <w:r w:rsidR="00605876" w:rsidRPr="00F06546">
        <w:rPr>
          <w:sz w:val="22"/>
          <w:szCs w:val="22"/>
        </w:rPr>
        <w:t xml:space="preserve">the </w:t>
      </w:r>
      <w:r w:rsidR="002E5901" w:rsidRPr="00F06546">
        <w:rPr>
          <w:sz w:val="22"/>
          <w:szCs w:val="22"/>
          <w:lang w:val="en-US"/>
        </w:rPr>
        <w:t>G</w:t>
      </w:r>
      <w:proofErr w:type="spellStart"/>
      <w:r w:rsidR="00605876" w:rsidRPr="00F06546">
        <w:rPr>
          <w:sz w:val="22"/>
          <w:szCs w:val="22"/>
        </w:rPr>
        <w:t>uest</w:t>
      </w:r>
      <w:proofErr w:type="spellEnd"/>
      <w:r w:rsidR="00605876" w:rsidRPr="00F06546">
        <w:rPr>
          <w:sz w:val="22"/>
          <w:szCs w:val="22"/>
        </w:rPr>
        <w:t xml:space="preserve"> </w:t>
      </w:r>
      <w:r w:rsidR="002E5901" w:rsidRPr="00F06546">
        <w:rPr>
          <w:sz w:val="22"/>
          <w:szCs w:val="22"/>
          <w:lang w:val="en-US"/>
        </w:rPr>
        <w:t>E</w:t>
      </w:r>
      <w:proofErr w:type="spellStart"/>
      <w:r w:rsidR="00605876" w:rsidRPr="00F06546">
        <w:rPr>
          <w:sz w:val="22"/>
          <w:szCs w:val="22"/>
        </w:rPr>
        <w:t>ditors</w:t>
      </w:r>
      <w:proofErr w:type="spellEnd"/>
      <w:r w:rsidR="00B87801" w:rsidRPr="00F06546">
        <w:rPr>
          <w:sz w:val="22"/>
          <w:szCs w:val="22"/>
          <w:lang w:val="en-US"/>
        </w:rPr>
        <w:t xml:space="preserve"> in the below table</w:t>
      </w:r>
      <w:r w:rsidR="00075631">
        <w:rPr>
          <w:sz w:val="22"/>
          <w:szCs w:val="22"/>
          <w:lang w:val="en-US"/>
        </w:rPr>
        <w:t xml:space="preserve"> (Please highlight the Managing </w:t>
      </w:r>
      <w:r w:rsidR="006A6BF9">
        <w:rPr>
          <w:sz w:val="22"/>
          <w:szCs w:val="22"/>
          <w:lang w:val="en-US"/>
        </w:rPr>
        <w:t>Guest Editor using the bold font</w:t>
      </w:r>
      <w:r w:rsidR="00075631">
        <w:rPr>
          <w:sz w:val="22"/>
          <w:szCs w:val="22"/>
          <w:lang w:val="en-US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97"/>
        <w:gridCol w:w="1361"/>
        <w:gridCol w:w="1440"/>
        <w:gridCol w:w="1419"/>
        <w:gridCol w:w="1154"/>
        <w:gridCol w:w="1407"/>
        <w:gridCol w:w="1583"/>
      </w:tblGrid>
      <w:tr w:rsidR="00F44146" w:rsidRPr="00F06546" w14:paraId="79F39CA0" w14:textId="77777777" w:rsidTr="00063931">
        <w:trPr>
          <w:jc w:val="center"/>
        </w:trPr>
        <w:tc>
          <w:tcPr>
            <w:tcW w:w="699" w:type="dxa"/>
            <w:shd w:val="clear" w:color="auto" w:fill="FBD4B4"/>
          </w:tcPr>
          <w:p w14:paraId="7334C447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Title</w:t>
            </w:r>
          </w:p>
        </w:tc>
        <w:tc>
          <w:tcPr>
            <w:tcW w:w="997" w:type="dxa"/>
            <w:shd w:val="clear" w:color="auto" w:fill="FBD4B4"/>
          </w:tcPr>
          <w:p w14:paraId="4A5ACC28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Given name</w:t>
            </w:r>
          </w:p>
        </w:tc>
        <w:tc>
          <w:tcPr>
            <w:tcW w:w="1361" w:type="dxa"/>
            <w:shd w:val="clear" w:color="auto" w:fill="FBD4B4"/>
          </w:tcPr>
          <w:p w14:paraId="1856F7D2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Surname</w:t>
            </w:r>
          </w:p>
        </w:tc>
        <w:tc>
          <w:tcPr>
            <w:tcW w:w="1440" w:type="dxa"/>
            <w:shd w:val="clear" w:color="auto" w:fill="FBD4B4"/>
          </w:tcPr>
          <w:p w14:paraId="5B6DEC3C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Organization</w:t>
            </w:r>
          </w:p>
        </w:tc>
        <w:tc>
          <w:tcPr>
            <w:tcW w:w="1419" w:type="dxa"/>
            <w:shd w:val="clear" w:color="auto" w:fill="FBD4B4"/>
          </w:tcPr>
          <w:p w14:paraId="230C9570" w14:textId="56BF3309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Email</w:t>
            </w:r>
          </w:p>
        </w:tc>
        <w:tc>
          <w:tcPr>
            <w:tcW w:w="1154" w:type="dxa"/>
            <w:shd w:val="clear" w:color="auto" w:fill="FBD4B4"/>
          </w:tcPr>
          <w:p w14:paraId="34CDA2C9" w14:textId="35CF2704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Tel</w:t>
            </w:r>
          </w:p>
        </w:tc>
        <w:tc>
          <w:tcPr>
            <w:tcW w:w="1407" w:type="dxa"/>
            <w:shd w:val="clear" w:color="auto" w:fill="FBD4B4"/>
          </w:tcPr>
          <w:p w14:paraId="4FEABC3B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Postal address</w:t>
            </w:r>
          </w:p>
        </w:tc>
        <w:tc>
          <w:tcPr>
            <w:tcW w:w="1583" w:type="dxa"/>
            <w:shd w:val="clear" w:color="auto" w:fill="FBD4B4"/>
          </w:tcPr>
          <w:p w14:paraId="7B43FAA6" w14:textId="77777777" w:rsidR="00F44146" w:rsidRPr="00F06546" w:rsidRDefault="00F44146" w:rsidP="00AD65B4">
            <w:pPr>
              <w:pStyle w:val="PlainText"/>
              <w:jc w:val="both"/>
              <w:rPr>
                <w:sz w:val="20"/>
                <w:szCs w:val="22"/>
                <w:lang w:val="en-US"/>
              </w:rPr>
            </w:pPr>
            <w:r w:rsidRPr="00F06546">
              <w:rPr>
                <w:sz w:val="20"/>
                <w:szCs w:val="22"/>
                <w:lang w:val="en-US"/>
              </w:rPr>
              <w:t>Previous editorial experience</w:t>
            </w:r>
          </w:p>
        </w:tc>
      </w:tr>
      <w:tr w:rsidR="00380A40" w:rsidRPr="00F06546" w14:paraId="7F54633B" w14:textId="77777777" w:rsidTr="00063931">
        <w:trPr>
          <w:jc w:val="center"/>
        </w:trPr>
        <w:tc>
          <w:tcPr>
            <w:tcW w:w="699" w:type="dxa"/>
            <w:shd w:val="clear" w:color="auto" w:fill="auto"/>
          </w:tcPr>
          <w:p w14:paraId="11CC9CBD" w14:textId="3F2CEE5D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71A5C6D0" w14:textId="4E1CBA89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14:paraId="7FC916B0" w14:textId="7DD777D2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60786B53" w14:textId="62F8CCD8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06BA4611" w14:textId="00FC1D33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14:paraId="331EB7C5" w14:textId="54E56FBA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3C7CBFE2" w14:textId="68BDD01A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</w:tcPr>
          <w:p w14:paraId="18DA073D" w14:textId="3BA29F16" w:rsidR="00380A40" w:rsidRPr="00063931" w:rsidRDefault="00380A40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</w:tr>
      <w:tr w:rsidR="00063931" w:rsidRPr="00F06546" w14:paraId="1A686DCF" w14:textId="77777777" w:rsidTr="00063931">
        <w:trPr>
          <w:jc w:val="center"/>
        </w:trPr>
        <w:tc>
          <w:tcPr>
            <w:tcW w:w="699" w:type="dxa"/>
            <w:shd w:val="clear" w:color="auto" w:fill="auto"/>
          </w:tcPr>
          <w:p w14:paraId="636FD7DA" w14:textId="08E05E84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54B8A521" w14:textId="4DB737B1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14:paraId="4AA3C226" w14:textId="61E5F364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075BF982" w14:textId="524FFE91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6E7FB190" w14:textId="02B0C3B1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14:paraId="33CBCA23" w14:textId="2B840496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2C167F0D" w14:textId="158507AC" w:rsidR="00063931" w:rsidRPr="00063931" w:rsidRDefault="00063931" w:rsidP="00063931">
            <w:pPr>
              <w:pStyle w:val="PlainText"/>
              <w:rPr>
                <w:sz w:val="16"/>
                <w:szCs w:val="16"/>
                <w:lang w:val="it-IT"/>
              </w:rPr>
            </w:pPr>
          </w:p>
        </w:tc>
        <w:tc>
          <w:tcPr>
            <w:tcW w:w="1583" w:type="dxa"/>
          </w:tcPr>
          <w:p w14:paraId="7614E37F" w14:textId="39C14266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</w:tr>
      <w:tr w:rsidR="00063931" w:rsidRPr="00F06546" w14:paraId="59C4E764" w14:textId="77777777" w:rsidTr="00063931">
        <w:trPr>
          <w:jc w:val="center"/>
        </w:trPr>
        <w:tc>
          <w:tcPr>
            <w:tcW w:w="699" w:type="dxa"/>
            <w:shd w:val="clear" w:color="auto" w:fill="auto"/>
          </w:tcPr>
          <w:p w14:paraId="33495C9E" w14:textId="01A5FFAE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2072D8A4" w14:textId="23FB7AE2" w:rsidR="00063931" w:rsidRPr="00063931" w:rsidRDefault="00063931" w:rsidP="00124408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14:paraId="70EDCABD" w14:textId="507B4463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6D87B995" w14:textId="7EB06763" w:rsidR="00063931" w:rsidRPr="00063931" w:rsidRDefault="00063931" w:rsidP="00124408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0AE76BF7" w14:textId="36BA650D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14:paraId="6B258652" w14:textId="50F73508" w:rsidR="00063931" w:rsidRPr="00063931" w:rsidRDefault="00063931" w:rsidP="00063931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199EDC58" w14:textId="23E2DAF9" w:rsidR="00063931" w:rsidRPr="00063931" w:rsidRDefault="00063931" w:rsidP="00124408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</w:tcPr>
          <w:p w14:paraId="7E77ECD0" w14:textId="22969FEF" w:rsidR="00063931" w:rsidRPr="00063931" w:rsidRDefault="00063931" w:rsidP="00124408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</w:tr>
      <w:tr w:rsidR="000B40EE" w:rsidRPr="00F06546" w14:paraId="782ECEAB" w14:textId="77777777" w:rsidTr="009E68C6">
        <w:trPr>
          <w:trHeight w:val="70"/>
          <w:jc w:val="center"/>
        </w:trPr>
        <w:tc>
          <w:tcPr>
            <w:tcW w:w="699" w:type="dxa"/>
            <w:shd w:val="clear" w:color="auto" w:fill="auto"/>
          </w:tcPr>
          <w:p w14:paraId="5BE9F37E" w14:textId="6F0D3F3E" w:rsidR="000B40EE" w:rsidRDefault="000B40EE" w:rsidP="000B40EE">
            <w:pPr>
              <w:pStyle w:val="PlainTex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97" w:type="dxa"/>
            <w:shd w:val="clear" w:color="auto" w:fill="auto"/>
          </w:tcPr>
          <w:p w14:paraId="392F0529" w14:textId="15DD8A3F" w:rsidR="000B40EE" w:rsidRPr="00063931" w:rsidRDefault="000B40EE" w:rsidP="000B40EE">
            <w:pPr>
              <w:pStyle w:val="PlainTex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361" w:type="dxa"/>
            <w:shd w:val="clear" w:color="auto" w:fill="auto"/>
          </w:tcPr>
          <w:p w14:paraId="5BE5CE4F" w14:textId="0DD3EAA6" w:rsidR="000B40EE" w:rsidRPr="00063931" w:rsidRDefault="000B40EE" w:rsidP="000B40EE">
            <w:pPr>
              <w:pStyle w:val="PlainTex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440" w:type="dxa"/>
            <w:shd w:val="clear" w:color="auto" w:fill="auto"/>
          </w:tcPr>
          <w:p w14:paraId="1A28936E" w14:textId="6F89A034" w:rsidR="000B40EE" w:rsidRDefault="000B40EE" w:rsidP="000B40EE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21AC9790" w14:textId="0B26EE1E" w:rsidR="000B40EE" w:rsidRPr="00063931" w:rsidRDefault="000B40EE" w:rsidP="000B40EE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14:paraId="753F366B" w14:textId="4FFBD4FE" w:rsidR="000B40EE" w:rsidRPr="00063931" w:rsidRDefault="000B40EE" w:rsidP="000B40EE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14:paraId="15178F2D" w14:textId="52A99D13" w:rsidR="000B40EE" w:rsidRPr="00063931" w:rsidRDefault="000B40EE" w:rsidP="000B40EE">
            <w:pPr>
              <w:pStyle w:val="NormalWeb"/>
              <w:spacing w:line="240" w:lineRule="auto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83" w:type="dxa"/>
          </w:tcPr>
          <w:p w14:paraId="43DC5ED4" w14:textId="584E65F0" w:rsidR="000B40EE" w:rsidRPr="00063931" w:rsidRDefault="000B40EE" w:rsidP="000B40EE">
            <w:pPr>
              <w:pStyle w:val="PlainText"/>
              <w:rPr>
                <w:sz w:val="16"/>
                <w:szCs w:val="16"/>
                <w:lang w:val="en-US"/>
              </w:rPr>
            </w:pPr>
          </w:p>
        </w:tc>
      </w:tr>
    </w:tbl>
    <w:p w14:paraId="53C0CB29" w14:textId="77777777" w:rsidR="00EA3F00" w:rsidRPr="00380A40" w:rsidRDefault="00EA3F00" w:rsidP="006A6BF9">
      <w:pPr>
        <w:pStyle w:val="PlainText"/>
        <w:jc w:val="both"/>
        <w:rPr>
          <w:sz w:val="22"/>
          <w:szCs w:val="22"/>
          <w:lang w:val="en-AU"/>
        </w:rPr>
      </w:pPr>
    </w:p>
    <w:p w14:paraId="3C5D6C3E" w14:textId="63140143" w:rsidR="00CB273B" w:rsidRPr="00B84312" w:rsidRDefault="00174B31" w:rsidP="00174B31">
      <w:pPr>
        <w:pStyle w:val="Plain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(2) </w:t>
      </w:r>
      <w:r w:rsidR="00605876" w:rsidRPr="00F06546">
        <w:rPr>
          <w:sz w:val="22"/>
          <w:szCs w:val="22"/>
        </w:rPr>
        <w:t xml:space="preserve">The tentative title of the </w:t>
      </w:r>
      <w:r w:rsidR="00B84312">
        <w:rPr>
          <w:sz w:val="22"/>
          <w:szCs w:val="22"/>
          <w:lang w:val="en-US"/>
        </w:rPr>
        <w:t>SI</w:t>
      </w:r>
    </w:p>
    <w:p w14:paraId="2E4019B3" w14:textId="6C26B055" w:rsidR="00CB273B" w:rsidRDefault="00CB273B" w:rsidP="00CB273B">
      <w:pPr>
        <w:pStyle w:val="PlainText"/>
        <w:jc w:val="both"/>
        <w:rPr>
          <w:sz w:val="22"/>
          <w:szCs w:val="22"/>
        </w:rPr>
      </w:pPr>
    </w:p>
    <w:p w14:paraId="23479196" w14:textId="0BA8DFC4" w:rsidR="00CB273B" w:rsidRDefault="00CB273B" w:rsidP="00CB273B">
      <w:pPr>
        <w:pStyle w:val="PlainText"/>
        <w:jc w:val="both"/>
        <w:rPr>
          <w:sz w:val="22"/>
          <w:szCs w:val="22"/>
        </w:rPr>
      </w:pPr>
    </w:p>
    <w:p w14:paraId="69074F6B" w14:textId="77777777" w:rsidR="00CB273B" w:rsidRDefault="00CB273B" w:rsidP="00CB273B">
      <w:pPr>
        <w:pStyle w:val="PlainText"/>
        <w:jc w:val="both"/>
        <w:rPr>
          <w:sz w:val="22"/>
          <w:szCs w:val="22"/>
        </w:rPr>
      </w:pPr>
    </w:p>
    <w:p w14:paraId="260231BA" w14:textId="114A8D9F" w:rsidR="00CB273B" w:rsidRPr="00CB273B" w:rsidRDefault="00174B31" w:rsidP="00174B31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(3) </w:t>
      </w:r>
      <w:r w:rsidR="00CB273B" w:rsidRPr="00CB273B">
        <w:rPr>
          <w:sz w:val="22"/>
          <w:szCs w:val="22"/>
        </w:rPr>
        <w:t xml:space="preserve">Please select which header you would like displayed on the top of your Call for Papers </w:t>
      </w:r>
      <w:proofErr w:type="gramStart"/>
      <w:r w:rsidR="00CB273B" w:rsidRPr="00CB273B">
        <w:rPr>
          <w:sz w:val="22"/>
          <w:szCs w:val="22"/>
        </w:rPr>
        <w:t>page.*</w:t>
      </w:r>
      <w:proofErr w:type="gramEnd"/>
    </w:p>
    <w:p w14:paraId="083DA797" w14:textId="77777777" w:rsidR="00CB273B" w:rsidRPr="00CB273B" w:rsidRDefault="00CB273B" w:rsidP="00CB273B">
      <w:pPr>
        <w:pStyle w:val="PlainText"/>
        <w:ind w:left="72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704"/>
      </w:tblGrid>
      <w:tr w:rsidR="00085382" w14:paraId="17BE7090" w14:textId="77777777" w:rsidTr="00085382">
        <w:tc>
          <w:tcPr>
            <w:tcW w:w="4525" w:type="dxa"/>
          </w:tcPr>
          <w:p w14:paraId="7C7F867F" w14:textId="168B5006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  <w:r w:rsidRPr="004F47A5">
              <w:rPr>
                <w:sz w:val="22"/>
                <w:szCs w:val="22"/>
              </w:rPr>
              <w:t>Add your Insight</w:t>
            </w:r>
          </w:p>
        </w:tc>
        <w:tc>
          <w:tcPr>
            <w:tcW w:w="704" w:type="dxa"/>
          </w:tcPr>
          <w:p w14:paraId="4357BB6F" w14:textId="77777777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</w:p>
        </w:tc>
      </w:tr>
      <w:tr w:rsidR="00085382" w14:paraId="49B2B218" w14:textId="77777777" w:rsidTr="00085382">
        <w:tc>
          <w:tcPr>
            <w:tcW w:w="4525" w:type="dxa"/>
          </w:tcPr>
          <w:p w14:paraId="7FF0F29D" w14:textId="7989C4B4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  <w:r w:rsidRPr="004F47A5">
              <w:rPr>
                <w:sz w:val="22"/>
                <w:szCs w:val="22"/>
              </w:rPr>
              <w:t>Join the Conversation</w:t>
            </w:r>
          </w:p>
        </w:tc>
        <w:tc>
          <w:tcPr>
            <w:tcW w:w="704" w:type="dxa"/>
          </w:tcPr>
          <w:p w14:paraId="59987AFA" w14:textId="77777777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</w:p>
        </w:tc>
      </w:tr>
      <w:tr w:rsidR="00085382" w14:paraId="7A71FAAB" w14:textId="77777777" w:rsidTr="00085382">
        <w:tc>
          <w:tcPr>
            <w:tcW w:w="4525" w:type="dxa"/>
          </w:tcPr>
          <w:p w14:paraId="6767246C" w14:textId="354C1504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  <w:r w:rsidRPr="004F47A5">
              <w:rPr>
                <w:sz w:val="22"/>
                <w:szCs w:val="22"/>
              </w:rPr>
              <w:t>Make an Impact in Your Field</w:t>
            </w:r>
          </w:p>
        </w:tc>
        <w:tc>
          <w:tcPr>
            <w:tcW w:w="704" w:type="dxa"/>
          </w:tcPr>
          <w:p w14:paraId="7AED3E0A" w14:textId="77777777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</w:p>
        </w:tc>
      </w:tr>
      <w:tr w:rsidR="00085382" w14:paraId="177D8E3A" w14:textId="77777777" w:rsidTr="00085382">
        <w:tc>
          <w:tcPr>
            <w:tcW w:w="4525" w:type="dxa"/>
          </w:tcPr>
          <w:p w14:paraId="01AA67D6" w14:textId="42CF1C62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  <w:r w:rsidRPr="004F47A5">
              <w:rPr>
                <w:sz w:val="22"/>
                <w:szCs w:val="22"/>
              </w:rPr>
              <w:t>Share your Research</w:t>
            </w:r>
          </w:p>
        </w:tc>
        <w:tc>
          <w:tcPr>
            <w:tcW w:w="704" w:type="dxa"/>
          </w:tcPr>
          <w:p w14:paraId="015E3E02" w14:textId="77777777" w:rsidR="00085382" w:rsidRDefault="00085382" w:rsidP="00085382">
            <w:pPr>
              <w:pStyle w:val="PlainText"/>
              <w:jc w:val="both"/>
              <w:rPr>
                <w:sz w:val="22"/>
                <w:szCs w:val="22"/>
              </w:rPr>
            </w:pPr>
          </w:p>
        </w:tc>
      </w:tr>
    </w:tbl>
    <w:p w14:paraId="65AA93FD" w14:textId="5BFC37C9" w:rsidR="00085382" w:rsidRDefault="00085382" w:rsidP="00CB273B">
      <w:pPr>
        <w:pStyle w:val="PlainText"/>
        <w:ind w:left="720"/>
        <w:jc w:val="both"/>
        <w:rPr>
          <w:sz w:val="22"/>
          <w:szCs w:val="22"/>
        </w:rPr>
      </w:pPr>
    </w:p>
    <w:p w14:paraId="75F502EB" w14:textId="77777777" w:rsidR="00085382" w:rsidRPr="00F06546" w:rsidRDefault="00085382" w:rsidP="00CB273B">
      <w:pPr>
        <w:pStyle w:val="PlainText"/>
        <w:ind w:left="720"/>
        <w:jc w:val="both"/>
        <w:rPr>
          <w:sz w:val="22"/>
          <w:szCs w:val="22"/>
        </w:rPr>
      </w:pPr>
    </w:p>
    <w:p w14:paraId="29464EB3" w14:textId="5CA8D50E" w:rsidR="009815E3" w:rsidRPr="00174B31" w:rsidRDefault="00174B31" w:rsidP="00174B31">
      <w:pPr>
        <w:pStyle w:val="Plain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(4) </w:t>
      </w:r>
      <w:r w:rsidR="00145328">
        <w:rPr>
          <w:sz w:val="22"/>
          <w:szCs w:val="22"/>
          <w:lang w:val="en-US"/>
        </w:rPr>
        <w:t xml:space="preserve">Description </w:t>
      </w:r>
      <w:r w:rsidR="009815E3" w:rsidRPr="00F06546">
        <w:rPr>
          <w:sz w:val="22"/>
          <w:szCs w:val="22"/>
        </w:rPr>
        <w:t xml:space="preserve">of the </w:t>
      </w:r>
      <w:r w:rsidR="00B84312">
        <w:rPr>
          <w:sz w:val="22"/>
          <w:szCs w:val="22"/>
          <w:lang w:val="en-US"/>
        </w:rPr>
        <w:t>SI</w:t>
      </w:r>
      <w:r w:rsidR="003F5589" w:rsidRPr="00F06546">
        <w:rPr>
          <w:sz w:val="22"/>
          <w:szCs w:val="22"/>
        </w:rPr>
        <w:t xml:space="preserve"> (max 2000 characters</w:t>
      </w:r>
      <w:r w:rsidR="00AA16A0" w:rsidRPr="00F06546">
        <w:rPr>
          <w:sz w:val="22"/>
          <w:szCs w:val="22"/>
          <w:lang w:val="it-IT"/>
        </w:rPr>
        <w:t>, ideally 1000</w:t>
      </w:r>
      <w:r w:rsidR="003F5589" w:rsidRPr="00F06546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.</w:t>
      </w:r>
    </w:p>
    <w:p w14:paraId="1F38E04C" w14:textId="77777777" w:rsidR="00BB5168" w:rsidRDefault="00BB5168" w:rsidP="006C72A2">
      <w:pPr>
        <w:pStyle w:val="PlainText"/>
        <w:ind w:left="720"/>
        <w:jc w:val="both"/>
        <w:rPr>
          <w:i/>
          <w:sz w:val="22"/>
          <w:szCs w:val="22"/>
          <w:lang w:val="en-AU"/>
        </w:rPr>
      </w:pPr>
    </w:p>
    <w:p w14:paraId="5A25DBA5" w14:textId="77777777" w:rsidR="00505C44" w:rsidRPr="00F06546" w:rsidRDefault="00505C44" w:rsidP="00145328">
      <w:pPr>
        <w:pStyle w:val="PlainText"/>
        <w:jc w:val="both"/>
        <w:rPr>
          <w:sz w:val="22"/>
          <w:szCs w:val="22"/>
          <w:lang w:val="en-US"/>
        </w:rPr>
      </w:pPr>
    </w:p>
    <w:p w14:paraId="796821CE" w14:textId="6916CDC4" w:rsidR="00605876" w:rsidRPr="00F06546" w:rsidRDefault="00174B31" w:rsidP="00174B31">
      <w:pPr>
        <w:pStyle w:val="PlainTex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(5) </w:t>
      </w:r>
      <w:r w:rsidR="00605876" w:rsidRPr="00F06546">
        <w:rPr>
          <w:sz w:val="22"/>
          <w:szCs w:val="22"/>
        </w:rPr>
        <w:t>The number of</w:t>
      </w:r>
      <w:r w:rsidR="0017556E" w:rsidRPr="00F06546">
        <w:rPr>
          <w:sz w:val="22"/>
          <w:szCs w:val="22"/>
          <w:lang w:val="en-US"/>
        </w:rPr>
        <w:t xml:space="preserve"> </w:t>
      </w:r>
      <w:r w:rsidR="00605876" w:rsidRPr="00F06546">
        <w:rPr>
          <w:sz w:val="22"/>
          <w:szCs w:val="22"/>
        </w:rPr>
        <w:t>expected papers</w:t>
      </w:r>
      <w:r w:rsidR="0017556E" w:rsidRPr="00F06546">
        <w:rPr>
          <w:sz w:val="22"/>
          <w:szCs w:val="22"/>
          <w:lang w:val="en-US"/>
        </w:rPr>
        <w:t xml:space="preserve"> </w:t>
      </w:r>
      <w:r w:rsidR="00605876" w:rsidRPr="00F06546">
        <w:rPr>
          <w:sz w:val="22"/>
          <w:szCs w:val="22"/>
        </w:rPr>
        <w:t xml:space="preserve">to be </w:t>
      </w:r>
      <w:r w:rsidR="00AC2C92" w:rsidRPr="00F06546">
        <w:rPr>
          <w:sz w:val="22"/>
          <w:szCs w:val="22"/>
        </w:rPr>
        <w:t xml:space="preserve">published in this </w:t>
      </w:r>
      <w:r w:rsidR="00B84312">
        <w:rPr>
          <w:sz w:val="22"/>
          <w:szCs w:val="22"/>
          <w:lang w:val="en-US"/>
        </w:rPr>
        <w:t>SI</w:t>
      </w:r>
      <w:r>
        <w:rPr>
          <w:sz w:val="22"/>
          <w:szCs w:val="22"/>
          <w:lang w:val="en-US"/>
        </w:rPr>
        <w:t>.</w:t>
      </w:r>
    </w:p>
    <w:p w14:paraId="6401895E" w14:textId="77777777" w:rsidR="00BB5168" w:rsidRDefault="00BB5168" w:rsidP="00AD65B4">
      <w:pPr>
        <w:pStyle w:val="PlainText"/>
        <w:ind w:left="720"/>
        <w:jc w:val="both"/>
        <w:rPr>
          <w:i/>
          <w:sz w:val="22"/>
          <w:szCs w:val="22"/>
          <w:lang w:val="en-AU"/>
        </w:rPr>
      </w:pPr>
    </w:p>
    <w:p w14:paraId="22EF1836" w14:textId="77777777" w:rsidR="00380A40" w:rsidRPr="00F06546" w:rsidRDefault="00380A40" w:rsidP="00C27A9B">
      <w:pPr>
        <w:pStyle w:val="PlainText"/>
        <w:jc w:val="both"/>
        <w:rPr>
          <w:sz w:val="22"/>
          <w:szCs w:val="22"/>
          <w:lang w:val="en-GB"/>
        </w:rPr>
      </w:pPr>
    </w:p>
    <w:p w14:paraId="12427F98" w14:textId="49D9207D" w:rsidR="00001772" w:rsidRDefault="00174B31" w:rsidP="00174B31">
      <w:pPr>
        <w:pStyle w:val="Plain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(6) </w:t>
      </w:r>
      <w:r w:rsidR="008326E8" w:rsidRPr="00F06546">
        <w:rPr>
          <w:sz w:val="22"/>
          <w:szCs w:val="22"/>
          <w:lang w:val="en-GB"/>
        </w:rPr>
        <w:t>S</w:t>
      </w:r>
      <w:r w:rsidR="00EF51A0" w:rsidRPr="00F06546">
        <w:rPr>
          <w:sz w:val="22"/>
          <w:szCs w:val="22"/>
          <w:lang w:val="en-GB"/>
        </w:rPr>
        <w:t xml:space="preserve">pecification on the sources of submissions for </w:t>
      </w:r>
      <w:r w:rsidR="00C27A9B">
        <w:rPr>
          <w:sz w:val="22"/>
          <w:szCs w:val="22"/>
          <w:lang w:val="en-GB"/>
        </w:rPr>
        <w:t>the</w:t>
      </w:r>
      <w:r w:rsidR="00EF51A0" w:rsidRPr="00F06546">
        <w:rPr>
          <w:sz w:val="22"/>
          <w:szCs w:val="22"/>
          <w:lang w:val="en-GB"/>
        </w:rPr>
        <w:t xml:space="preserve"> SI (</w:t>
      </w:r>
      <w:r w:rsidR="00EF51A0" w:rsidRPr="00F06546">
        <w:rPr>
          <w:i/>
          <w:sz w:val="22"/>
          <w:szCs w:val="22"/>
          <w:lang w:val="en-GB"/>
        </w:rPr>
        <w:t>e.g</w:t>
      </w:r>
      <w:r w:rsidR="008326E8" w:rsidRPr="00F06546">
        <w:rPr>
          <w:i/>
          <w:sz w:val="22"/>
          <w:szCs w:val="22"/>
          <w:lang w:val="en-GB"/>
        </w:rPr>
        <w:t>.</w:t>
      </w:r>
      <w:r w:rsidR="00EF51A0" w:rsidRPr="00F06546">
        <w:rPr>
          <w:sz w:val="22"/>
          <w:szCs w:val="22"/>
          <w:lang w:val="en-GB"/>
        </w:rPr>
        <w:t xml:space="preserve"> conference, open </w:t>
      </w:r>
      <w:r w:rsidR="008326E8" w:rsidRPr="00F06546">
        <w:rPr>
          <w:sz w:val="22"/>
          <w:szCs w:val="22"/>
          <w:lang w:val="en-GB"/>
        </w:rPr>
        <w:t>call, or both).</w:t>
      </w:r>
    </w:p>
    <w:p w14:paraId="73F3976C" w14:textId="77777777" w:rsidR="00F555CE" w:rsidRPr="00F555CE" w:rsidRDefault="00F555CE" w:rsidP="00F555CE">
      <w:pPr>
        <w:pStyle w:val="PlainText"/>
        <w:jc w:val="both"/>
        <w:rPr>
          <w:bCs/>
          <w:sz w:val="22"/>
          <w:szCs w:val="22"/>
          <w:u w:val="single"/>
          <w:lang w:val="en-US"/>
        </w:rPr>
      </w:pPr>
      <w:r w:rsidRPr="00F555CE">
        <w:rPr>
          <w:bCs/>
          <w:sz w:val="22"/>
          <w:szCs w:val="22"/>
          <w:u w:val="single"/>
          <w:lang w:val="en-US"/>
        </w:rPr>
        <w:t>Tentative list of manuscripts (if already available)</w:t>
      </w:r>
    </w:p>
    <w:p w14:paraId="63050245" w14:textId="77777777" w:rsidR="00F555CE" w:rsidRDefault="00F555CE" w:rsidP="00F555CE">
      <w:pPr>
        <w:pStyle w:val="PlainText"/>
        <w:jc w:val="both"/>
        <w:rPr>
          <w:b/>
          <w:sz w:val="22"/>
          <w:szCs w:val="22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"/>
        <w:gridCol w:w="733"/>
        <w:gridCol w:w="1102"/>
        <w:gridCol w:w="3510"/>
        <w:gridCol w:w="3117"/>
        <w:gridCol w:w="705"/>
      </w:tblGrid>
      <w:tr w:rsidR="00F555CE" w:rsidRPr="00AC6357" w14:paraId="300F786F" w14:textId="77777777" w:rsidTr="008327C1">
        <w:tc>
          <w:tcPr>
            <w:tcW w:w="309" w:type="pct"/>
          </w:tcPr>
          <w:p w14:paraId="5234EA9B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75" w:type="pct"/>
          </w:tcPr>
          <w:p w14:paraId="53191878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564" w:type="pct"/>
          </w:tcPr>
          <w:p w14:paraId="04CC9D79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Authors</w:t>
            </w:r>
          </w:p>
        </w:tc>
        <w:tc>
          <w:tcPr>
            <w:tcW w:w="1796" w:type="pct"/>
          </w:tcPr>
          <w:p w14:paraId="38C1D152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Corresponding author’s email</w:t>
            </w:r>
          </w:p>
        </w:tc>
        <w:tc>
          <w:tcPr>
            <w:tcW w:w="1595" w:type="pct"/>
          </w:tcPr>
          <w:p w14:paraId="7E8810A0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Recommended Guest Editor</w:t>
            </w:r>
          </w:p>
        </w:tc>
        <w:tc>
          <w:tcPr>
            <w:tcW w:w="361" w:type="pct"/>
          </w:tcPr>
          <w:p w14:paraId="44F2C229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COI*</w:t>
            </w:r>
          </w:p>
        </w:tc>
      </w:tr>
      <w:tr w:rsidR="00F555CE" w:rsidRPr="00AC6357" w14:paraId="5F386522" w14:textId="77777777" w:rsidTr="008327C1">
        <w:tc>
          <w:tcPr>
            <w:tcW w:w="309" w:type="pct"/>
          </w:tcPr>
          <w:p w14:paraId="5C8C167C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" w:type="pct"/>
          </w:tcPr>
          <w:p w14:paraId="05477CED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4" w:type="pct"/>
          </w:tcPr>
          <w:p w14:paraId="22903677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6" w:type="pct"/>
          </w:tcPr>
          <w:p w14:paraId="118626B6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5" w:type="pct"/>
          </w:tcPr>
          <w:p w14:paraId="6287BF6D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" w:type="pct"/>
          </w:tcPr>
          <w:p w14:paraId="0CC791FE" w14:textId="77777777" w:rsidR="00F555CE" w:rsidRPr="00AC6357" w:rsidRDefault="00F555CE" w:rsidP="00F14B1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357">
              <w:rPr>
                <w:rFonts w:ascii="Arial" w:hAnsi="Arial" w:cs="Arial"/>
                <w:b/>
                <w:sz w:val="20"/>
              </w:rPr>
              <w:t>Y/N</w:t>
            </w:r>
          </w:p>
        </w:tc>
      </w:tr>
    </w:tbl>
    <w:p w14:paraId="118CBB78" w14:textId="77777777" w:rsidR="00F555CE" w:rsidRDefault="00F555CE" w:rsidP="00F555CE">
      <w:pPr>
        <w:pStyle w:val="BodyText2"/>
        <w:rPr>
          <w:rFonts w:ascii="Arial" w:hAnsi="Arial" w:cs="Arial"/>
          <w:b/>
          <w:bCs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Cs w:val="0"/>
          <w:snapToGrid/>
          <w:color w:val="auto"/>
          <w:sz w:val="22"/>
          <w:szCs w:val="22"/>
          <w:lang w:val="en-US" w:bidi="en-US"/>
        </w:rPr>
        <w:t>*Please mark any conflict of interest between authors and Guest Editor</w:t>
      </w:r>
    </w:p>
    <w:p w14:paraId="29C03A92" w14:textId="4E93C0BD" w:rsidR="00174B31" w:rsidRDefault="00174B31" w:rsidP="00174B31">
      <w:pPr>
        <w:pStyle w:val="PlainText"/>
        <w:jc w:val="both"/>
        <w:rPr>
          <w:sz w:val="22"/>
          <w:szCs w:val="22"/>
          <w:lang w:val="en-GB"/>
        </w:rPr>
      </w:pPr>
    </w:p>
    <w:p w14:paraId="1555FA5D" w14:textId="1E728440" w:rsidR="00174B31" w:rsidRDefault="00174B31" w:rsidP="00174B31">
      <w:pPr>
        <w:pStyle w:val="PlainText"/>
        <w:jc w:val="both"/>
        <w:rPr>
          <w:sz w:val="22"/>
          <w:szCs w:val="22"/>
          <w:lang w:val="en-GB"/>
        </w:rPr>
      </w:pPr>
    </w:p>
    <w:p w14:paraId="49C26945" w14:textId="71EEF478" w:rsidR="00684333" w:rsidRPr="00684333" w:rsidRDefault="00684333" w:rsidP="00684333">
      <w:pPr>
        <w:pStyle w:val="PlainText"/>
        <w:jc w:val="both"/>
        <w:rPr>
          <w:bCs/>
          <w:sz w:val="22"/>
          <w:szCs w:val="22"/>
          <w:lang w:val="en-US"/>
        </w:rPr>
      </w:pPr>
      <w:r w:rsidRPr="00684333">
        <w:rPr>
          <w:bCs/>
          <w:sz w:val="22"/>
          <w:szCs w:val="22"/>
          <w:lang w:val="en-US"/>
        </w:rPr>
        <w:t>(7) Conference information (if relevant; otherwise please fill in “none”)</w:t>
      </w:r>
    </w:p>
    <w:p w14:paraId="424D699D" w14:textId="77777777" w:rsidR="00684333" w:rsidRPr="00F06546" w:rsidRDefault="00684333" w:rsidP="00684333">
      <w:pPr>
        <w:pStyle w:val="PlainText"/>
        <w:jc w:val="both"/>
        <w:rPr>
          <w:b/>
          <w:sz w:val="22"/>
          <w:szCs w:val="22"/>
          <w:u w:val="single"/>
          <w:lang w:val="en-US"/>
        </w:rPr>
      </w:pPr>
    </w:p>
    <w:p w14:paraId="2A484326" w14:textId="3144CF9D" w:rsidR="00174B31" w:rsidRDefault="00174B31" w:rsidP="00174B31">
      <w:pPr>
        <w:pStyle w:val="PlainText"/>
        <w:jc w:val="both"/>
        <w:rPr>
          <w:sz w:val="22"/>
          <w:szCs w:val="22"/>
          <w:lang w:val="en-GB"/>
        </w:rPr>
      </w:pPr>
    </w:p>
    <w:p w14:paraId="37DD8676" w14:textId="77777777" w:rsidR="00174B31" w:rsidRDefault="00174B31" w:rsidP="00174B31">
      <w:pPr>
        <w:pStyle w:val="PlainText"/>
        <w:jc w:val="both"/>
        <w:rPr>
          <w:sz w:val="22"/>
          <w:szCs w:val="22"/>
          <w:lang w:val="en-GB"/>
        </w:rPr>
      </w:pPr>
    </w:p>
    <w:p w14:paraId="6A19C798" w14:textId="77777777" w:rsidR="00001772" w:rsidRDefault="00001772" w:rsidP="00001772">
      <w:pPr>
        <w:pStyle w:val="PlainText"/>
        <w:ind w:left="720"/>
        <w:jc w:val="both"/>
        <w:rPr>
          <w:sz w:val="22"/>
          <w:szCs w:val="22"/>
          <w:lang w:val="en-GB"/>
        </w:rPr>
      </w:pPr>
    </w:p>
    <w:p w14:paraId="1AEA89F3" w14:textId="4704EF75" w:rsidR="00372E78" w:rsidRDefault="003B25DF" w:rsidP="003B25DF">
      <w:pPr>
        <w:pStyle w:val="Plain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(8) </w:t>
      </w:r>
      <w:r w:rsidR="00001772">
        <w:rPr>
          <w:sz w:val="22"/>
          <w:szCs w:val="22"/>
          <w:lang w:val="en-GB"/>
        </w:rPr>
        <w:t>Please p</w:t>
      </w:r>
      <w:r w:rsidR="00001772" w:rsidRPr="00001772">
        <w:rPr>
          <w:sz w:val="22"/>
          <w:szCs w:val="22"/>
          <w:lang w:val="en-GB"/>
        </w:rPr>
        <w:t xml:space="preserve">rovide up to 5 keywords/phrases for this </w:t>
      </w:r>
      <w:r w:rsidR="00B84312">
        <w:rPr>
          <w:sz w:val="22"/>
          <w:szCs w:val="22"/>
          <w:lang w:val="en-GB"/>
        </w:rPr>
        <w:t>SI</w:t>
      </w:r>
      <w:r w:rsidR="00001772" w:rsidRPr="00001772">
        <w:rPr>
          <w:sz w:val="22"/>
          <w:szCs w:val="22"/>
          <w:lang w:val="en-GB"/>
        </w:rPr>
        <w:t xml:space="preserve"> Call for Papers</w:t>
      </w:r>
      <w:r w:rsidR="00816FB8">
        <w:rPr>
          <w:sz w:val="22"/>
          <w:szCs w:val="22"/>
          <w:lang w:val="en-GB"/>
        </w:rPr>
        <w:t>.</w:t>
      </w:r>
    </w:p>
    <w:p w14:paraId="68DC05F0" w14:textId="22326370" w:rsidR="00816FB8" w:rsidRDefault="00816FB8" w:rsidP="00816FB8">
      <w:pPr>
        <w:pStyle w:val="PlainText"/>
        <w:jc w:val="both"/>
        <w:rPr>
          <w:sz w:val="22"/>
          <w:szCs w:val="22"/>
          <w:lang w:val="en-GB"/>
        </w:rPr>
      </w:pPr>
    </w:p>
    <w:p w14:paraId="021D9410" w14:textId="77777777" w:rsidR="00AA3B14" w:rsidRDefault="00AA3B14" w:rsidP="00816FB8">
      <w:pPr>
        <w:pStyle w:val="PlainText"/>
        <w:jc w:val="both"/>
        <w:rPr>
          <w:sz w:val="22"/>
          <w:szCs w:val="22"/>
          <w:lang w:val="en-GB"/>
        </w:rPr>
      </w:pPr>
    </w:p>
    <w:p w14:paraId="3C4BE0AE" w14:textId="45F73778" w:rsidR="00816FB8" w:rsidRDefault="00816FB8" w:rsidP="00816FB8">
      <w:pPr>
        <w:pStyle w:val="PlainText"/>
        <w:jc w:val="both"/>
        <w:rPr>
          <w:sz w:val="22"/>
          <w:szCs w:val="22"/>
          <w:lang w:val="en-GB"/>
        </w:rPr>
      </w:pPr>
    </w:p>
    <w:p w14:paraId="41756A9A" w14:textId="320D169E" w:rsidR="00816FB8" w:rsidRPr="00816FB8" w:rsidRDefault="003B25DF" w:rsidP="00816FB8">
      <w:pPr>
        <w:pStyle w:val="Plain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(9) </w:t>
      </w:r>
      <w:r w:rsidR="00816FB8" w:rsidRPr="00816FB8">
        <w:rPr>
          <w:sz w:val="22"/>
          <w:szCs w:val="22"/>
          <w:lang w:val="en-GB"/>
        </w:rPr>
        <w:t xml:space="preserve">Provide a brief summary of this </w:t>
      </w:r>
      <w:r w:rsidR="00B84312">
        <w:rPr>
          <w:sz w:val="22"/>
          <w:szCs w:val="22"/>
          <w:lang w:val="en-GB"/>
        </w:rPr>
        <w:t>SI</w:t>
      </w:r>
      <w:r w:rsidR="00816FB8" w:rsidRPr="00816FB8">
        <w:rPr>
          <w:sz w:val="22"/>
          <w:szCs w:val="22"/>
          <w:lang w:val="en-GB"/>
        </w:rPr>
        <w:t xml:space="preserve"> Call for Papers</w:t>
      </w:r>
      <w:r>
        <w:rPr>
          <w:sz w:val="22"/>
          <w:szCs w:val="22"/>
          <w:lang w:val="en-GB"/>
        </w:rPr>
        <w:t xml:space="preserve"> (</w:t>
      </w:r>
      <w:r w:rsidRPr="00816FB8">
        <w:rPr>
          <w:sz w:val="22"/>
          <w:szCs w:val="22"/>
          <w:lang w:val="en-GB"/>
        </w:rPr>
        <w:t>This summary will be used in part or in full to aid in the promotion of this Call for Papers.</w:t>
      </w:r>
      <w:r>
        <w:rPr>
          <w:sz w:val="22"/>
          <w:szCs w:val="22"/>
          <w:lang w:val="en-GB"/>
        </w:rPr>
        <w:t>)</w:t>
      </w:r>
    </w:p>
    <w:p w14:paraId="159C6A54" w14:textId="77777777" w:rsidR="00BB5168" w:rsidRDefault="00BB5168" w:rsidP="00BB5168">
      <w:pPr>
        <w:pStyle w:val="PlainText"/>
        <w:ind w:left="720"/>
        <w:jc w:val="both"/>
        <w:rPr>
          <w:sz w:val="22"/>
          <w:szCs w:val="22"/>
          <w:lang w:val="en-GB"/>
        </w:rPr>
      </w:pPr>
    </w:p>
    <w:p w14:paraId="705CF6BD" w14:textId="77777777" w:rsidR="00551120" w:rsidRPr="00F06546" w:rsidRDefault="00551120" w:rsidP="00AD65B4">
      <w:pPr>
        <w:pStyle w:val="PlainText"/>
        <w:jc w:val="both"/>
        <w:rPr>
          <w:sz w:val="22"/>
          <w:szCs w:val="22"/>
          <w:lang w:val="en-GB"/>
        </w:rPr>
      </w:pPr>
    </w:p>
    <w:p w14:paraId="3972A613" w14:textId="77777777" w:rsidR="00B15BD1" w:rsidRPr="00F06546" w:rsidRDefault="005F6F7B" w:rsidP="00AD65B4">
      <w:pPr>
        <w:pStyle w:val="PlainText"/>
        <w:jc w:val="both"/>
        <w:rPr>
          <w:b/>
          <w:color w:val="FF0000"/>
          <w:sz w:val="22"/>
          <w:szCs w:val="22"/>
          <w:u w:val="single"/>
          <w:lang w:val="en-US"/>
        </w:rPr>
      </w:pPr>
      <w:r w:rsidRPr="00F06546">
        <w:rPr>
          <w:b/>
          <w:sz w:val="22"/>
          <w:szCs w:val="22"/>
          <w:u w:val="single"/>
          <w:lang w:val="en-US"/>
        </w:rPr>
        <w:t>Time</w:t>
      </w:r>
      <w:r w:rsidR="00B87801" w:rsidRPr="00F06546">
        <w:rPr>
          <w:b/>
          <w:sz w:val="22"/>
          <w:szCs w:val="22"/>
          <w:u w:val="single"/>
          <w:lang w:val="en-US"/>
        </w:rPr>
        <w:t>lines</w:t>
      </w:r>
    </w:p>
    <w:p w14:paraId="5BBEE302" w14:textId="77777777" w:rsidR="00D4795E" w:rsidRPr="00F06546" w:rsidRDefault="00D4795E" w:rsidP="00AD65B4">
      <w:pPr>
        <w:pStyle w:val="BodyText2"/>
        <w:rPr>
          <w:rFonts w:ascii="Arial" w:hAnsi="Arial" w:cs="Arial"/>
          <w:i w:val="0"/>
          <w:iCs w:val="0"/>
          <w:snapToGrid/>
          <w:color w:val="auto"/>
          <w:sz w:val="22"/>
          <w:szCs w:val="22"/>
          <w:lang w:val="en-US" w:bidi="en-US"/>
        </w:rPr>
      </w:pPr>
    </w:p>
    <w:p w14:paraId="4517A4C2" w14:textId="04FEE4AB" w:rsidR="00A0026F" w:rsidRPr="00F555CE" w:rsidRDefault="00F555CE" w:rsidP="00AD65B4">
      <w:pPr>
        <w:pStyle w:val="BodyText2"/>
        <w:rPr>
          <w:rFonts w:ascii="Arial" w:hAnsi="Arial" w:cs="Arial"/>
          <w:bCs/>
          <w:i w:val="0"/>
          <w:iCs w:val="0"/>
          <w:snapToGrid/>
          <w:color w:val="auto"/>
          <w:sz w:val="22"/>
          <w:szCs w:val="22"/>
          <w:lang w:val="en-US" w:bidi="en-US"/>
        </w:rPr>
      </w:pPr>
      <w:r w:rsidRPr="00F555CE">
        <w:rPr>
          <w:rFonts w:ascii="Arial" w:hAnsi="Arial" w:cs="Arial"/>
          <w:bCs/>
          <w:i w:val="0"/>
          <w:iCs w:val="0"/>
          <w:snapToGrid/>
          <w:color w:val="auto"/>
          <w:sz w:val="22"/>
          <w:szCs w:val="22"/>
          <w:lang w:val="en-US" w:bidi="en-US"/>
        </w:rPr>
        <w:t xml:space="preserve">(1) </w:t>
      </w:r>
      <w:r w:rsidR="00A0026F" w:rsidRPr="00F555CE">
        <w:rPr>
          <w:rFonts w:ascii="Arial" w:hAnsi="Arial" w:cs="Arial"/>
          <w:bCs/>
          <w:i w:val="0"/>
          <w:iCs w:val="0"/>
          <w:snapToGrid/>
          <w:color w:val="auto"/>
          <w:sz w:val="22"/>
          <w:szCs w:val="22"/>
          <w:lang w:val="en-US" w:bidi="en-US"/>
        </w:rPr>
        <w:t xml:space="preserve">Please set the timeline for </w:t>
      </w:r>
      <w:r w:rsidR="00B84312">
        <w:rPr>
          <w:rFonts w:ascii="Arial" w:hAnsi="Arial" w:cs="Arial"/>
          <w:bCs/>
          <w:i w:val="0"/>
          <w:iCs w:val="0"/>
          <w:snapToGrid/>
          <w:color w:val="auto"/>
          <w:sz w:val="22"/>
          <w:szCs w:val="22"/>
          <w:lang w:val="en-US" w:bidi="en-US"/>
        </w:rPr>
        <w:t>the SI</w:t>
      </w:r>
    </w:p>
    <w:p w14:paraId="186827EE" w14:textId="629CFBB8" w:rsidR="00CC75A3" w:rsidRDefault="00CC75A3" w:rsidP="009D2955">
      <w:pPr>
        <w:pStyle w:val="BodyText2"/>
        <w:rPr>
          <w:rFonts w:ascii="Arial" w:hAnsi="Arial" w:cs="Arial"/>
          <w:b/>
          <w:i w:val="0"/>
          <w:iCs w:val="0"/>
          <w:snapToGrid/>
          <w:color w:val="auto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87"/>
      </w:tblGrid>
      <w:tr w:rsidR="00181033" w14:paraId="5A940B49" w14:textId="77777777" w:rsidTr="00F87C6A">
        <w:tc>
          <w:tcPr>
            <w:tcW w:w="8784" w:type="dxa"/>
          </w:tcPr>
          <w:p w14:paraId="79DB1512" w14:textId="23C0A18D" w:rsidR="00181033" w:rsidRPr="00181033" w:rsidRDefault="00181033" w:rsidP="00181033">
            <w:pPr>
              <w:pStyle w:val="BodyText2"/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  <w:r w:rsidRPr="009D2955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x-none" w:bidi="en-US"/>
              </w:rPr>
              <w:t>First submission</w:t>
            </w:r>
            <w:r w:rsidRPr="009D2955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  <w:t xml:space="preserve"> date</w:t>
            </w:r>
          </w:p>
        </w:tc>
        <w:tc>
          <w:tcPr>
            <w:tcW w:w="987" w:type="dxa"/>
          </w:tcPr>
          <w:p w14:paraId="64C4523E" w14:textId="77777777" w:rsidR="00181033" w:rsidRDefault="00181033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</w:p>
        </w:tc>
      </w:tr>
      <w:tr w:rsidR="00181033" w14:paraId="790179C2" w14:textId="77777777" w:rsidTr="00F87C6A">
        <w:tc>
          <w:tcPr>
            <w:tcW w:w="8784" w:type="dxa"/>
          </w:tcPr>
          <w:p w14:paraId="7C81C589" w14:textId="7FBD6B5E" w:rsidR="00181033" w:rsidRDefault="00F87C6A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  <w:t>T</w:t>
            </w: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x-none" w:bidi="en-US"/>
              </w:rPr>
              <w:t>he date by which all papers should be submitted to the Guest Editors for review and the submission site will be closed</w:t>
            </w:r>
          </w:p>
        </w:tc>
        <w:tc>
          <w:tcPr>
            <w:tcW w:w="987" w:type="dxa"/>
          </w:tcPr>
          <w:p w14:paraId="198406B1" w14:textId="77777777" w:rsidR="00181033" w:rsidRDefault="00181033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</w:p>
        </w:tc>
      </w:tr>
      <w:tr w:rsidR="00181033" w14:paraId="40DDAAE4" w14:textId="77777777" w:rsidTr="00F87C6A">
        <w:tc>
          <w:tcPr>
            <w:tcW w:w="8784" w:type="dxa"/>
          </w:tcPr>
          <w:p w14:paraId="48A8EFED" w14:textId="5469161C" w:rsidR="00181033" w:rsidRDefault="00F87C6A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  <w:t>T</w:t>
            </w: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x-none" w:bidi="en-US"/>
              </w:rPr>
              <w:t>he date by which manuscripts should be fully reviewed and final decisions made</w:t>
            </w:r>
          </w:p>
        </w:tc>
        <w:tc>
          <w:tcPr>
            <w:tcW w:w="987" w:type="dxa"/>
          </w:tcPr>
          <w:p w14:paraId="14093908" w14:textId="77777777" w:rsidR="00181033" w:rsidRDefault="00181033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</w:p>
        </w:tc>
      </w:tr>
      <w:tr w:rsidR="00181033" w14:paraId="1060AE7D" w14:textId="77777777" w:rsidTr="00F87C6A">
        <w:tc>
          <w:tcPr>
            <w:tcW w:w="8784" w:type="dxa"/>
          </w:tcPr>
          <w:p w14:paraId="12F1D582" w14:textId="3C005A4F" w:rsidR="00181033" w:rsidRDefault="00F87C6A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x-none" w:bidi="en-US"/>
              </w:rPr>
              <w:t xml:space="preserve">The date the Special Issue is expected to be </w:t>
            </w:r>
            <w:r w:rsidRPr="00F06546">
              <w:rPr>
                <w:rFonts w:ascii="Arial" w:hAnsi="Arial" w:cs="Arial"/>
                <w:i w:val="0"/>
                <w:iCs w:val="0"/>
                <w:snapToGrid/>
                <w:color w:val="auto"/>
                <w:sz w:val="22"/>
                <w:szCs w:val="22"/>
                <w:lang w:val="it-IT" w:bidi="en-US"/>
              </w:rPr>
              <w:t>closed</w:t>
            </w:r>
          </w:p>
        </w:tc>
        <w:tc>
          <w:tcPr>
            <w:tcW w:w="987" w:type="dxa"/>
          </w:tcPr>
          <w:p w14:paraId="6298862F" w14:textId="77777777" w:rsidR="00181033" w:rsidRDefault="00181033" w:rsidP="009D2955">
            <w:pPr>
              <w:pStyle w:val="BodyText2"/>
              <w:rPr>
                <w:rFonts w:ascii="Arial" w:hAnsi="Arial" w:cs="Arial"/>
                <w:b/>
                <w:i w:val="0"/>
                <w:iCs w:val="0"/>
                <w:snapToGrid/>
                <w:color w:val="auto"/>
                <w:sz w:val="22"/>
                <w:szCs w:val="22"/>
                <w:lang w:val="en-US" w:bidi="en-US"/>
              </w:rPr>
            </w:pPr>
          </w:p>
        </w:tc>
      </w:tr>
    </w:tbl>
    <w:p w14:paraId="19CD8E10" w14:textId="77777777" w:rsidR="00AB1556" w:rsidRPr="00F06546" w:rsidRDefault="00AB1556" w:rsidP="00AD65B4">
      <w:pPr>
        <w:pStyle w:val="PlainText"/>
        <w:jc w:val="both"/>
        <w:rPr>
          <w:b/>
          <w:sz w:val="22"/>
          <w:szCs w:val="22"/>
          <w:u w:val="single"/>
          <w:lang w:val="en-US"/>
        </w:rPr>
      </w:pPr>
    </w:p>
    <w:p w14:paraId="5BEAEE9F" w14:textId="77777777" w:rsidR="009B77B2" w:rsidRDefault="009B77B2" w:rsidP="009B77B2">
      <w:pPr>
        <w:pStyle w:val="PlainText"/>
        <w:ind w:left="720"/>
        <w:jc w:val="both"/>
        <w:rPr>
          <w:sz w:val="22"/>
          <w:szCs w:val="22"/>
        </w:rPr>
      </w:pPr>
    </w:p>
    <w:p w14:paraId="4CBAD48C" w14:textId="0953EE8F" w:rsidR="00F4170B" w:rsidRPr="00F555CE" w:rsidRDefault="00F555CE" w:rsidP="00AD65B4">
      <w:pPr>
        <w:pStyle w:val="PlainText"/>
        <w:jc w:val="both"/>
        <w:rPr>
          <w:bCs/>
          <w:sz w:val="22"/>
          <w:szCs w:val="22"/>
          <w:u w:val="single"/>
          <w:lang w:val="en-US"/>
        </w:rPr>
      </w:pPr>
      <w:r w:rsidRPr="00F555CE">
        <w:rPr>
          <w:bCs/>
          <w:sz w:val="22"/>
          <w:szCs w:val="22"/>
          <w:u w:val="single"/>
          <w:lang w:val="en-US"/>
        </w:rPr>
        <w:t xml:space="preserve">(2) </w:t>
      </w:r>
      <w:r w:rsidR="00F4170B" w:rsidRPr="00F555CE">
        <w:rPr>
          <w:bCs/>
          <w:sz w:val="22"/>
          <w:szCs w:val="22"/>
          <w:u w:val="single"/>
          <w:lang w:val="en-US"/>
        </w:rPr>
        <w:t>Disclosure of potential financial conflict of interests</w:t>
      </w:r>
    </w:p>
    <w:p w14:paraId="3678CBD0" w14:textId="77777777" w:rsidR="00CC5985" w:rsidRPr="00F06546" w:rsidRDefault="00CC5985" w:rsidP="00AD65B4">
      <w:pPr>
        <w:pStyle w:val="PlainText"/>
        <w:jc w:val="both"/>
        <w:rPr>
          <w:b/>
          <w:sz w:val="22"/>
          <w:szCs w:val="22"/>
          <w:u w:val="single"/>
          <w:lang w:val="en-US"/>
        </w:rPr>
      </w:pPr>
    </w:p>
    <w:p w14:paraId="532FB2F1" w14:textId="2004D9F8" w:rsidR="00962429" w:rsidRDefault="00F4170B" w:rsidP="00AD65B4">
      <w:pPr>
        <w:pStyle w:val="BodyText2"/>
        <w:rPr>
          <w:rFonts w:ascii="Arial" w:hAnsi="Arial" w:cs="Arial"/>
          <w:i w:val="0"/>
          <w:iCs w:val="0"/>
          <w:snapToGrid/>
          <w:color w:val="auto"/>
          <w:sz w:val="22"/>
          <w:szCs w:val="22"/>
          <w:lang w:val="en-US" w:bidi="en-US"/>
        </w:rPr>
      </w:pPr>
      <w:r w:rsidRPr="00F06546">
        <w:rPr>
          <w:rFonts w:ascii="Arial" w:hAnsi="Arial" w:cs="Arial"/>
          <w:i w:val="0"/>
          <w:iCs w:val="0"/>
          <w:snapToGrid/>
          <w:color w:val="auto"/>
          <w:sz w:val="22"/>
          <w:szCs w:val="22"/>
          <w:lang w:val="en-US" w:bidi="en-US"/>
        </w:rPr>
        <w:t>Are there any financial arrangements between you [or, if relevant: between the conference organizers] and the authors (e.g., upon acceptance of their paper) or are there any potential conflicts of interest that we need to know about? If so, please specify.</w:t>
      </w:r>
    </w:p>
    <w:p w14:paraId="047637F1" w14:textId="77777777" w:rsidR="000D63E1" w:rsidRPr="00F06546" w:rsidRDefault="000D63E1" w:rsidP="00AD65B4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</w:p>
    <w:p w14:paraId="340CCEC8" w14:textId="77777777" w:rsidR="006F3EBF" w:rsidRPr="00F06546" w:rsidRDefault="006F3EBF" w:rsidP="00AD65B4">
      <w:pPr>
        <w:pStyle w:val="BodyText2"/>
        <w:rPr>
          <w:rFonts w:ascii="Arial" w:hAnsi="Arial" w:cs="Arial"/>
          <w:b/>
          <w:i w:val="0"/>
          <w:color w:val="auto"/>
          <w:sz w:val="22"/>
          <w:szCs w:val="22"/>
          <w:lang w:bidi="en-US"/>
        </w:rPr>
      </w:pPr>
    </w:p>
    <w:p w14:paraId="209223BE" w14:textId="1C61F230" w:rsidR="000D63E1" w:rsidRPr="00F06546" w:rsidRDefault="000D63E1" w:rsidP="00AD65B4">
      <w:pPr>
        <w:pStyle w:val="BodyText2"/>
        <w:rPr>
          <w:rFonts w:ascii="Arial" w:hAnsi="Arial" w:cs="Arial"/>
          <w:i w:val="0"/>
          <w:color w:val="auto"/>
          <w:sz w:val="22"/>
          <w:szCs w:val="22"/>
          <w:lang w:val="hr-HR" w:bidi="en-US"/>
        </w:rPr>
      </w:pPr>
    </w:p>
    <w:p w14:paraId="1D88C9F5" w14:textId="77777777" w:rsidR="00534A7E" w:rsidRPr="009B153D" w:rsidRDefault="00534A7E" w:rsidP="009B153D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  <w:r w:rsidRPr="009B153D">
        <w:rPr>
          <w:rFonts w:ascii="Arial" w:hAnsi="Arial" w:cs="Arial"/>
          <w:b/>
          <w:u w:val="single"/>
          <w:lang w:val="en-GB"/>
        </w:rPr>
        <w:t>Editorial and Peer Reviewing Process</w:t>
      </w:r>
    </w:p>
    <w:p w14:paraId="23B8812A" w14:textId="77777777" w:rsidR="00534A7E" w:rsidRDefault="00534A7E" w:rsidP="00534A7E">
      <w:pPr>
        <w:jc w:val="both"/>
        <w:rPr>
          <w:rFonts w:ascii="Arial" w:hAnsi="Arial" w:cs="Arial"/>
          <w:lang w:val="en-GB"/>
        </w:rPr>
      </w:pPr>
      <w:r w:rsidRPr="00F06546">
        <w:rPr>
          <w:rFonts w:ascii="Arial" w:hAnsi="Arial" w:cs="Arial"/>
          <w:lang w:val="en-GB"/>
        </w:rPr>
        <w:t xml:space="preserve">Upon submission, SI manuscripts are distributed by the SI Editor to the GE(s), who will handle the peer-reviewing process per journal standard, which is essential to ensure that only quality papers are published. </w:t>
      </w:r>
    </w:p>
    <w:p w14:paraId="59B75C33" w14:textId="5A1D583E" w:rsidR="004A2C50" w:rsidRPr="009B153D" w:rsidRDefault="004A2C50" w:rsidP="004A2C50">
      <w:pPr>
        <w:pStyle w:val="BodyText2"/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  <w:lang w:bidi="en-US"/>
        </w:rPr>
      </w:pPr>
      <w:r w:rsidRPr="009B153D">
        <w:rPr>
          <w:rFonts w:ascii="Arial" w:hAnsi="Arial" w:cs="Arial"/>
          <w:b/>
          <w:bCs/>
          <w:i w:val="0"/>
          <w:color w:val="auto"/>
          <w:sz w:val="22"/>
          <w:szCs w:val="22"/>
          <w:u w:val="single"/>
          <w:lang w:bidi="en-US"/>
        </w:rPr>
        <w:t xml:space="preserve">Final Acceptance </w:t>
      </w:r>
    </w:p>
    <w:p w14:paraId="6A58E724" w14:textId="77777777" w:rsidR="004A2C50" w:rsidRPr="00F06546" w:rsidRDefault="004A2C50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Each manuscript, accompanied by all the required materials, will be evaluated by the SI Editor, who makes the acceptance decisions of the manuscripts in consultation with the Guest Editor(s). </w:t>
      </w:r>
    </w:p>
    <w:p w14:paraId="6FA84F61" w14:textId="77777777" w:rsidR="004A2C50" w:rsidRPr="00F06546" w:rsidRDefault="004A2C50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</w:p>
    <w:p w14:paraId="66ABC6DD" w14:textId="4EA4A4A8" w:rsidR="004A2C50" w:rsidRPr="009B153D" w:rsidRDefault="004A2C50" w:rsidP="004A2C50">
      <w:pPr>
        <w:pStyle w:val="BodyText2"/>
        <w:rPr>
          <w:rFonts w:ascii="Arial" w:hAnsi="Arial" w:cs="Arial"/>
          <w:b/>
          <w:i w:val="0"/>
          <w:color w:val="auto"/>
          <w:sz w:val="22"/>
          <w:szCs w:val="22"/>
          <w:u w:val="single"/>
          <w:lang w:bidi="en-US"/>
        </w:rPr>
      </w:pPr>
      <w:r w:rsidRPr="009B153D">
        <w:rPr>
          <w:rFonts w:ascii="Arial" w:hAnsi="Arial" w:cs="Arial"/>
          <w:b/>
          <w:i w:val="0"/>
          <w:color w:val="auto"/>
          <w:sz w:val="22"/>
          <w:szCs w:val="22"/>
          <w:u w:val="single"/>
          <w:lang w:bidi="en-US"/>
        </w:rPr>
        <w:t xml:space="preserve">Checklist for </w:t>
      </w:r>
      <w:r w:rsidR="00B84312">
        <w:rPr>
          <w:rFonts w:ascii="Arial" w:hAnsi="Arial" w:cs="Arial"/>
          <w:b/>
          <w:i w:val="0"/>
          <w:color w:val="auto"/>
          <w:sz w:val="22"/>
          <w:szCs w:val="22"/>
          <w:u w:val="single"/>
          <w:lang w:bidi="en-US"/>
        </w:rPr>
        <w:t>SI</w:t>
      </w:r>
    </w:p>
    <w:p w14:paraId="66F90A50" w14:textId="77777777" w:rsidR="004A2C50" w:rsidRPr="00F06546" w:rsidRDefault="004A2C50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When finalizing, please ensure that the following information is available: </w:t>
      </w:r>
    </w:p>
    <w:p w14:paraId="7B0D8CD4" w14:textId="77777777" w:rsidR="004A2C50" w:rsidRPr="00F06546" w:rsidRDefault="004A2C50" w:rsidP="004A2C50">
      <w:pPr>
        <w:pStyle w:val="BodyText2"/>
        <w:numPr>
          <w:ilvl w:val="0"/>
          <w:numId w:val="10"/>
        </w:numPr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>Special issue title</w:t>
      </w:r>
    </w:p>
    <w:p w14:paraId="51E0A530" w14:textId="77777777" w:rsidR="004A2C50" w:rsidRPr="00F06546" w:rsidRDefault="004A2C50" w:rsidP="004A2C50">
      <w:pPr>
        <w:pStyle w:val="BodyText2"/>
        <w:numPr>
          <w:ilvl w:val="0"/>
          <w:numId w:val="10"/>
        </w:numPr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>Guest Editor(s) names, and order to appe</w:t>
      </w: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>ar on cover of the special issue.</w:t>
      </w:r>
    </w:p>
    <w:p w14:paraId="322E0C2A" w14:textId="77777777" w:rsidR="004A2C50" w:rsidRPr="00F06546" w:rsidRDefault="004A2C50" w:rsidP="004A2C50">
      <w:pPr>
        <w:pStyle w:val="BodyText2"/>
        <w:numPr>
          <w:ilvl w:val="0"/>
          <w:numId w:val="10"/>
        </w:numPr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Logo or sponsorship information </w:t>
      </w: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>(if applicable).</w:t>
      </w:r>
    </w:p>
    <w:p w14:paraId="2B95660D" w14:textId="77777777" w:rsidR="004A2C50" w:rsidRPr="00F06546" w:rsidRDefault="004A2C50" w:rsidP="004A2C50">
      <w:pPr>
        <w:pStyle w:val="BodyText2"/>
        <w:numPr>
          <w:ilvl w:val="0"/>
          <w:numId w:val="10"/>
        </w:numPr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>Name, date and place of conference where papers were presented (if the special issu</w:t>
      </w: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>e is derived from a conference).</w:t>
      </w:r>
    </w:p>
    <w:p w14:paraId="1D78BC71" w14:textId="77777777" w:rsidR="004A2C50" w:rsidRPr="00F06546" w:rsidRDefault="004A2C50" w:rsidP="004A2C50">
      <w:pPr>
        <w:pStyle w:val="BodyText2"/>
        <w:numPr>
          <w:ilvl w:val="0"/>
          <w:numId w:val="10"/>
        </w:numPr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>Guest</w:t>
      </w: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 editorial to the special issue.</w:t>
      </w:r>
    </w:p>
    <w:p w14:paraId="5D459EB4" w14:textId="77777777" w:rsidR="001A25E6" w:rsidRPr="00F06546" w:rsidRDefault="001A25E6" w:rsidP="001A25E6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</w:p>
    <w:p w14:paraId="5072FC88" w14:textId="77777777" w:rsidR="004A2C50" w:rsidRPr="00EE1463" w:rsidRDefault="004A2C50" w:rsidP="004A2C50">
      <w:pPr>
        <w:pStyle w:val="BodyText2"/>
        <w:rPr>
          <w:rFonts w:ascii="Arial" w:eastAsia="Malgun Gothic" w:hAnsi="Arial" w:cs="Arial"/>
          <w:i w:val="0"/>
          <w:color w:val="auto"/>
          <w:sz w:val="22"/>
          <w:szCs w:val="22"/>
          <w:u w:val="single"/>
          <w:lang w:eastAsia="ko-KR" w:bidi="en-US"/>
        </w:rPr>
      </w:pPr>
      <w:r w:rsidRPr="00EE1463">
        <w:rPr>
          <w:rFonts w:ascii="Arial" w:hAnsi="Arial" w:cs="Arial"/>
          <w:b/>
          <w:i w:val="0"/>
          <w:color w:val="auto"/>
          <w:sz w:val="22"/>
          <w:szCs w:val="22"/>
          <w:u w:val="single"/>
          <w:lang w:bidi="en-US"/>
        </w:rPr>
        <w:t>Contact information</w:t>
      </w:r>
    </w:p>
    <w:p w14:paraId="664EBE54" w14:textId="77777777" w:rsidR="004A2C50" w:rsidRDefault="004A2C50" w:rsidP="004A2C50">
      <w:pPr>
        <w:pStyle w:val="BodyText2"/>
        <w:rPr>
          <w:rFonts w:ascii="Arial" w:eastAsia="Malgun Gothic" w:hAnsi="Arial" w:cs="Arial"/>
          <w:i w:val="0"/>
          <w:color w:val="auto"/>
          <w:sz w:val="22"/>
          <w:szCs w:val="22"/>
          <w:lang w:eastAsia="ko-KR" w:bidi="en-US"/>
        </w:rPr>
      </w:pPr>
    </w:p>
    <w:p w14:paraId="75E87CF2" w14:textId="77777777" w:rsidR="004A2C50" w:rsidRPr="00F06546" w:rsidRDefault="004A2C50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Dr </w:t>
      </w:r>
      <w:proofErr w:type="spellStart"/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>Siming</w:t>
      </w:r>
      <w:proofErr w:type="spellEnd"/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 You</w:t>
      </w:r>
    </w:p>
    <w:p w14:paraId="730E4759" w14:textId="2DB76F9E" w:rsidR="004A2C50" w:rsidRDefault="004A2C50" w:rsidP="004A2C50">
      <w:pPr>
        <w:pStyle w:val="BodyText2"/>
        <w:rPr>
          <w:rFonts w:ascii="Arial" w:hAnsi="Arial" w:cs="Arial"/>
          <w:color w:val="auto"/>
          <w:sz w:val="22"/>
          <w:szCs w:val="22"/>
          <w:lang w:bidi="en-US"/>
        </w:rPr>
      </w:pPr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>Special Issue Editor</w:t>
      </w: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bidi="en-US"/>
        </w:rPr>
        <w:t>Cogent Environmental Science</w:t>
      </w:r>
    </w:p>
    <w:p w14:paraId="7141BD3D" w14:textId="31E3386C" w:rsidR="007808DB" w:rsidRPr="00F06546" w:rsidRDefault="00FA007D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hyperlink r:id="rId12" w:history="1">
        <w:r w:rsidRPr="0034361C">
          <w:rPr>
            <w:rStyle w:val="Hyperlink"/>
            <w:rFonts w:ascii="Arial" w:hAnsi="Arial" w:cs="Arial"/>
            <w:i w:val="0"/>
            <w:sz w:val="22"/>
            <w:szCs w:val="22"/>
            <w:lang w:bidi="en-US"/>
          </w:rPr>
          <w:t>siming.you@glasgow.ac.uk</w:t>
        </w:r>
      </w:hyperlink>
      <w:r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 </w:t>
      </w:r>
    </w:p>
    <w:p w14:paraId="05D40FDB" w14:textId="77777777" w:rsidR="004A2C50" w:rsidRPr="00F06546" w:rsidRDefault="004A2C50" w:rsidP="004A2C50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  <w:r>
        <w:rPr>
          <w:rFonts w:ascii="Arial" w:eastAsia="Malgun Gothic" w:hAnsi="Arial" w:cs="Arial" w:hint="eastAsia"/>
          <w:i w:val="0"/>
          <w:color w:val="auto"/>
          <w:sz w:val="22"/>
          <w:szCs w:val="22"/>
          <w:lang w:eastAsia="ko-KR" w:bidi="en-US"/>
        </w:rPr>
        <w:t xml:space="preserve"> </w:t>
      </w:r>
      <w:r w:rsidRPr="00F06546">
        <w:rPr>
          <w:rFonts w:ascii="Arial" w:hAnsi="Arial" w:cs="Arial"/>
          <w:i w:val="0"/>
          <w:color w:val="auto"/>
          <w:sz w:val="22"/>
          <w:szCs w:val="22"/>
          <w:lang w:bidi="en-US"/>
        </w:rPr>
        <w:t xml:space="preserve"> </w:t>
      </w:r>
    </w:p>
    <w:p w14:paraId="215C6551" w14:textId="6BFABB5A" w:rsidR="004A2C50" w:rsidRPr="003542BC" w:rsidRDefault="004A2C50" w:rsidP="004A2C50">
      <w:pPr>
        <w:pStyle w:val="BodyText2"/>
        <w:rPr>
          <w:rFonts w:ascii="Arial" w:hAnsi="Arial" w:cs="Arial"/>
          <w:i w:val="0"/>
          <w:color w:val="FF0000"/>
          <w:sz w:val="22"/>
          <w:szCs w:val="22"/>
          <w:lang w:bidi="en-US"/>
        </w:rPr>
      </w:pPr>
    </w:p>
    <w:p w14:paraId="5AA5C269" w14:textId="23B18738" w:rsidR="00ED68EE" w:rsidRPr="00F06546" w:rsidRDefault="00ED68EE" w:rsidP="003372E3">
      <w:pPr>
        <w:pStyle w:val="BodyText2"/>
        <w:rPr>
          <w:rFonts w:ascii="Arial" w:hAnsi="Arial" w:cs="Arial"/>
          <w:i w:val="0"/>
          <w:color w:val="auto"/>
          <w:sz w:val="22"/>
          <w:szCs w:val="22"/>
          <w:lang w:bidi="en-US"/>
        </w:rPr>
      </w:pPr>
    </w:p>
    <w:sectPr w:rsidR="00ED68EE" w:rsidRPr="00F06546" w:rsidSect="00AC63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991" w:bottom="1134" w:left="1134" w:header="706" w:footer="70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EDC1" w16cex:dateUtc="2020-07-24T2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A880" w14:textId="77777777" w:rsidR="00870D5E" w:rsidRDefault="00870D5E" w:rsidP="00F62CC2">
      <w:pPr>
        <w:spacing w:after="0" w:line="240" w:lineRule="auto"/>
      </w:pPr>
      <w:r>
        <w:separator/>
      </w:r>
    </w:p>
  </w:endnote>
  <w:endnote w:type="continuationSeparator" w:id="0">
    <w:p w14:paraId="2EFDE037" w14:textId="77777777" w:rsidR="00870D5E" w:rsidRDefault="00870D5E" w:rsidP="00F6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686C" w14:textId="77777777" w:rsidR="00AC3E39" w:rsidRDefault="00AC3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0A7A" w14:textId="101A87AC" w:rsidR="00530A71" w:rsidRDefault="00530A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D39D76" wp14:editId="1086046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de04b799e14cb2c7e802ff7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5EF32" w14:textId="5D4106D1" w:rsidR="00530A71" w:rsidRPr="00530A71" w:rsidRDefault="00530A71" w:rsidP="00530A7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30A7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39D76" id="_x0000_t202" coordsize="21600,21600" o:spt="202" path="m,l,21600r21600,l21600,xe">
              <v:stroke joinstyle="miter"/>
              <v:path gradientshapeok="t" o:connecttype="rect"/>
            </v:shapetype>
            <v:shape id="MSIPCM5de04b799e14cb2c7e802ff7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eFHgMAADcGAAAOAAAAZHJzL2Uyb0RvYy54bWysVEtv2zAMvg/YfxB02Gmp7dRO4qxJkabI&#10;ViBtA6RDz4osx8JsyZWUxlnR/z5KltPHdhiGXWyKpPj4+Iln501VokemNJdigqOTECMmqMy42E7w&#10;97tFb4SRNkRkpJSCTfCBaXw+/fjhbF+PWV8WssyYQhBE6PG+nuDCmHocBJoWrCL6RNZMgDGXqiIG&#10;jmobZIrsIXpVBv0wHAR7qbJaScq0Bu1la8RTFz/PGTW3ea6ZQeUEQ23GfZX7buw3mJ6R8VaRuuDU&#10;l0H+oYqKcAFJj6EuiSFop/hvoSpOldQyNydUVoHMc06Z6wG6icJ33awLUjPXC4Cj6yNM+v+FpTeP&#10;K4V4BrPDSJAKRnS9vlrNr5OMhfFmmKYsiummT4dsFPbzfIhRxjQFBJ8+Peyk+fKN6GIuM9aexlEy&#10;iJL0NI5Gn72d8W1hvHUUA0O84Z5npvD6JE2O+lVJKKuY6O60LgspDVOt7ANciYw1PkD7WyleEXV4&#10;47UGCgA3vV/k797J2mvCY+Ily7ucoHy21NjXegwIrWvAyDQXsrEweb0GpZ14k6vK/mGWCOxAssOR&#10;WKwxiIJymAzC0whMFGz9wWAYOuYFL7drpc1XJitkhQlWULXjE3lcagMZwbVzscmEXPCydOQtBdpP&#10;8OA0Cd2FowVulML6QhEQw0stKZ/SqB+HF/20txiMhr14ESe9dBiOemGUXqSDME7jy8WzjRfF44Jn&#10;GRNLLlj3QKL47wjon2pLbfdE3pSqZckz24etzXY3LxV6JPBSN8CBHxZoaOKVV/C2HGeG7rq/6zKw&#10;M2tnYyXTbBo/sI3MDjBHJQFfGIWu6YJD0iXRZkUUvHpQwiYzt/DJSwmgSi9hVEj180966w9YgBWj&#10;PWyRCdYPO6IYRuWVgGfaT+IQZo2MO4GgnJBGcQyHTacVu2ouoW94g1CWE62vKTsxV7K6h003s+nA&#10;RASFpABUJ84NnMAAm5Ky2czJsGFqYpZiXVMbukP5rrknqvZEM4DfjewWDRm/41vra28KOdsZmXNH&#10;RotsCydgbw+wndwU/Ca16+/12Xm97Pvp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oAueF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2CB5EF32" w14:textId="5D4106D1" w:rsidR="00530A71" w:rsidRPr="00530A71" w:rsidRDefault="00530A71" w:rsidP="00530A7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30A7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6F52" w14:textId="77777777" w:rsidR="00AC3E39" w:rsidRDefault="00AC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8683" w14:textId="77777777" w:rsidR="00870D5E" w:rsidRDefault="00870D5E" w:rsidP="00F62CC2">
      <w:pPr>
        <w:spacing w:after="0" w:line="240" w:lineRule="auto"/>
      </w:pPr>
      <w:r>
        <w:separator/>
      </w:r>
    </w:p>
  </w:footnote>
  <w:footnote w:type="continuationSeparator" w:id="0">
    <w:p w14:paraId="219E3804" w14:textId="77777777" w:rsidR="00870D5E" w:rsidRDefault="00870D5E" w:rsidP="00F6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9AE7" w14:textId="77777777" w:rsidR="00AC3E39" w:rsidRDefault="00AC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E8E7" w14:textId="77777777" w:rsidR="00AC3E39" w:rsidRDefault="00AC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5CAD" w14:textId="77777777" w:rsidR="00AC3E39" w:rsidRDefault="00AC3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B8A"/>
    <w:multiLevelType w:val="hybridMultilevel"/>
    <w:tmpl w:val="B28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A51"/>
    <w:multiLevelType w:val="hybridMultilevel"/>
    <w:tmpl w:val="95C89DF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306"/>
    <w:multiLevelType w:val="hybridMultilevel"/>
    <w:tmpl w:val="00A896A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A76FF6"/>
    <w:multiLevelType w:val="hybridMultilevel"/>
    <w:tmpl w:val="3C8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3DA"/>
    <w:multiLevelType w:val="hybridMultilevel"/>
    <w:tmpl w:val="F86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0E46"/>
    <w:multiLevelType w:val="hybridMultilevel"/>
    <w:tmpl w:val="7EA04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183A"/>
    <w:multiLevelType w:val="hybridMultilevel"/>
    <w:tmpl w:val="4510E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24F6"/>
    <w:multiLevelType w:val="hybridMultilevel"/>
    <w:tmpl w:val="4AD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2959"/>
    <w:multiLevelType w:val="hybridMultilevel"/>
    <w:tmpl w:val="0950C5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FA7F53"/>
    <w:multiLevelType w:val="hybridMultilevel"/>
    <w:tmpl w:val="F30CD51A"/>
    <w:lvl w:ilvl="0" w:tplc="5358EE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93EF3"/>
    <w:multiLevelType w:val="hybridMultilevel"/>
    <w:tmpl w:val="51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9AE"/>
    <w:multiLevelType w:val="hybridMultilevel"/>
    <w:tmpl w:val="F23A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30"/>
    <w:multiLevelType w:val="hybridMultilevel"/>
    <w:tmpl w:val="02F4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33F6C"/>
    <w:multiLevelType w:val="hybridMultilevel"/>
    <w:tmpl w:val="5A8AD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54460"/>
    <w:multiLevelType w:val="hybridMultilevel"/>
    <w:tmpl w:val="45A2BB32"/>
    <w:lvl w:ilvl="0" w:tplc="A4D878CA">
      <w:numFmt w:val="bullet"/>
      <w:lvlText w:val="•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725416D"/>
    <w:multiLevelType w:val="hybridMultilevel"/>
    <w:tmpl w:val="2E04AF6C"/>
    <w:lvl w:ilvl="0" w:tplc="854EAB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565A"/>
    <w:multiLevelType w:val="hybridMultilevel"/>
    <w:tmpl w:val="2362D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013A4"/>
    <w:multiLevelType w:val="hybridMultilevel"/>
    <w:tmpl w:val="A8FAFBBA"/>
    <w:lvl w:ilvl="0" w:tplc="D3CCC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5276A"/>
    <w:multiLevelType w:val="hybridMultilevel"/>
    <w:tmpl w:val="B81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35B0D"/>
    <w:multiLevelType w:val="hybridMultilevel"/>
    <w:tmpl w:val="79DEC330"/>
    <w:lvl w:ilvl="0" w:tplc="A4D878CA">
      <w:numFmt w:val="bullet"/>
      <w:lvlText w:val="•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4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6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76"/>
    <w:rsid w:val="00001772"/>
    <w:rsid w:val="00004B68"/>
    <w:rsid w:val="00030D56"/>
    <w:rsid w:val="00031FCF"/>
    <w:rsid w:val="00033C70"/>
    <w:rsid w:val="00035B6C"/>
    <w:rsid w:val="00036431"/>
    <w:rsid w:val="00036F2F"/>
    <w:rsid w:val="0003745E"/>
    <w:rsid w:val="000465A7"/>
    <w:rsid w:val="00057EE4"/>
    <w:rsid w:val="00062A5D"/>
    <w:rsid w:val="00063931"/>
    <w:rsid w:val="000726FA"/>
    <w:rsid w:val="00073890"/>
    <w:rsid w:val="00073958"/>
    <w:rsid w:val="00075631"/>
    <w:rsid w:val="00077803"/>
    <w:rsid w:val="00082A19"/>
    <w:rsid w:val="00085382"/>
    <w:rsid w:val="00086671"/>
    <w:rsid w:val="00091B6F"/>
    <w:rsid w:val="00094766"/>
    <w:rsid w:val="00097098"/>
    <w:rsid w:val="000B40EE"/>
    <w:rsid w:val="000C5329"/>
    <w:rsid w:val="000D27FF"/>
    <w:rsid w:val="000D43A7"/>
    <w:rsid w:val="000D63E1"/>
    <w:rsid w:val="000E4504"/>
    <w:rsid w:val="000F18E2"/>
    <w:rsid w:val="000F5680"/>
    <w:rsid w:val="000F7517"/>
    <w:rsid w:val="0010489D"/>
    <w:rsid w:val="00110D3A"/>
    <w:rsid w:val="00111165"/>
    <w:rsid w:val="0011158A"/>
    <w:rsid w:val="001136B7"/>
    <w:rsid w:val="00122E51"/>
    <w:rsid w:val="00124408"/>
    <w:rsid w:val="00130434"/>
    <w:rsid w:val="00145328"/>
    <w:rsid w:val="001529A8"/>
    <w:rsid w:val="00152F36"/>
    <w:rsid w:val="00162761"/>
    <w:rsid w:val="00167980"/>
    <w:rsid w:val="0017117B"/>
    <w:rsid w:val="00174B31"/>
    <w:rsid w:val="0017556E"/>
    <w:rsid w:val="001763DB"/>
    <w:rsid w:val="00181033"/>
    <w:rsid w:val="00181940"/>
    <w:rsid w:val="0018497F"/>
    <w:rsid w:val="00194306"/>
    <w:rsid w:val="001947A2"/>
    <w:rsid w:val="001A1225"/>
    <w:rsid w:val="001A25E6"/>
    <w:rsid w:val="001A586D"/>
    <w:rsid w:val="001B29CF"/>
    <w:rsid w:val="001B51B5"/>
    <w:rsid w:val="001B5462"/>
    <w:rsid w:val="001C439C"/>
    <w:rsid w:val="001E28D4"/>
    <w:rsid w:val="001E6056"/>
    <w:rsid w:val="001F2773"/>
    <w:rsid w:val="00200DC3"/>
    <w:rsid w:val="002072AC"/>
    <w:rsid w:val="00210D43"/>
    <w:rsid w:val="00224F33"/>
    <w:rsid w:val="00225550"/>
    <w:rsid w:val="00230906"/>
    <w:rsid w:val="00245A11"/>
    <w:rsid w:val="002518B5"/>
    <w:rsid w:val="00263342"/>
    <w:rsid w:val="00280807"/>
    <w:rsid w:val="0029083F"/>
    <w:rsid w:val="002A319D"/>
    <w:rsid w:val="002B5B37"/>
    <w:rsid w:val="002D2310"/>
    <w:rsid w:val="002D5E20"/>
    <w:rsid w:val="002E0A29"/>
    <w:rsid w:val="002E3923"/>
    <w:rsid w:val="002E5901"/>
    <w:rsid w:val="00316143"/>
    <w:rsid w:val="003228C3"/>
    <w:rsid w:val="00331E8D"/>
    <w:rsid w:val="003372E3"/>
    <w:rsid w:val="00342767"/>
    <w:rsid w:val="003542BC"/>
    <w:rsid w:val="00372E78"/>
    <w:rsid w:val="003761E9"/>
    <w:rsid w:val="00376F66"/>
    <w:rsid w:val="00380A40"/>
    <w:rsid w:val="00381006"/>
    <w:rsid w:val="003A5C64"/>
    <w:rsid w:val="003B25DF"/>
    <w:rsid w:val="003C024A"/>
    <w:rsid w:val="003E0500"/>
    <w:rsid w:val="003E35CE"/>
    <w:rsid w:val="003F1787"/>
    <w:rsid w:val="003F5589"/>
    <w:rsid w:val="00425BE7"/>
    <w:rsid w:val="00425EF8"/>
    <w:rsid w:val="00427695"/>
    <w:rsid w:val="00430971"/>
    <w:rsid w:val="00433386"/>
    <w:rsid w:val="004512A8"/>
    <w:rsid w:val="00456A89"/>
    <w:rsid w:val="00467F5A"/>
    <w:rsid w:val="00471C47"/>
    <w:rsid w:val="00484D1F"/>
    <w:rsid w:val="00490F79"/>
    <w:rsid w:val="004A2C50"/>
    <w:rsid w:val="004B19F5"/>
    <w:rsid w:val="004B27EE"/>
    <w:rsid w:val="004B4068"/>
    <w:rsid w:val="004D3129"/>
    <w:rsid w:val="004E0BC3"/>
    <w:rsid w:val="004E5786"/>
    <w:rsid w:val="004F0119"/>
    <w:rsid w:val="004F3584"/>
    <w:rsid w:val="004F782D"/>
    <w:rsid w:val="00501FE1"/>
    <w:rsid w:val="005038E9"/>
    <w:rsid w:val="00505C44"/>
    <w:rsid w:val="0050735E"/>
    <w:rsid w:val="00513246"/>
    <w:rsid w:val="00513763"/>
    <w:rsid w:val="00520B2E"/>
    <w:rsid w:val="00530A71"/>
    <w:rsid w:val="00534A7E"/>
    <w:rsid w:val="00550151"/>
    <w:rsid w:val="00551120"/>
    <w:rsid w:val="00552A76"/>
    <w:rsid w:val="00566597"/>
    <w:rsid w:val="005702D6"/>
    <w:rsid w:val="00574FAD"/>
    <w:rsid w:val="00584A70"/>
    <w:rsid w:val="00597032"/>
    <w:rsid w:val="005C4B53"/>
    <w:rsid w:val="005D0A2A"/>
    <w:rsid w:val="005E4A71"/>
    <w:rsid w:val="005F1310"/>
    <w:rsid w:val="005F6F7B"/>
    <w:rsid w:val="00601084"/>
    <w:rsid w:val="0060514E"/>
    <w:rsid w:val="00605876"/>
    <w:rsid w:val="0061441A"/>
    <w:rsid w:val="0061560C"/>
    <w:rsid w:val="00623AE9"/>
    <w:rsid w:val="0063215C"/>
    <w:rsid w:val="0063333E"/>
    <w:rsid w:val="00640227"/>
    <w:rsid w:val="0065388D"/>
    <w:rsid w:val="00655256"/>
    <w:rsid w:val="00660B90"/>
    <w:rsid w:val="00662442"/>
    <w:rsid w:val="0066439D"/>
    <w:rsid w:val="00670C18"/>
    <w:rsid w:val="00672CFF"/>
    <w:rsid w:val="0068056B"/>
    <w:rsid w:val="00684333"/>
    <w:rsid w:val="00687316"/>
    <w:rsid w:val="00687815"/>
    <w:rsid w:val="00687D3A"/>
    <w:rsid w:val="006A1FEF"/>
    <w:rsid w:val="006A3757"/>
    <w:rsid w:val="006A4D6A"/>
    <w:rsid w:val="006A6BF9"/>
    <w:rsid w:val="006B74C5"/>
    <w:rsid w:val="006C023E"/>
    <w:rsid w:val="006C326A"/>
    <w:rsid w:val="006C72A2"/>
    <w:rsid w:val="006D1450"/>
    <w:rsid w:val="006D4FF9"/>
    <w:rsid w:val="006D5D1E"/>
    <w:rsid w:val="006D6D11"/>
    <w:rsid w:val="006F3EBF"/>
    <w:rsid w:val="006F4EDD"/>
    <w:rsid w:val="00700A57"/>
    <w:rsid w:val="00703A3E"/>
    <w:rsid w:val="00712CCB"/>
    <w:rsid w:val="0071701E"/>
    <w:rsid w:val="0071794C"/>
    <w:rsid w:val="00732513"/>
    <w:rsid w:val="0073528B"/>
    <w:rsid w:val="00751D2E"/>
    <w:rsid w:val="00757FDB"/>
    <w:rsid w:val="007640C2"/>
    <w:rsid w:val="007721FD"/>
    <w:rsid w:val="00774CC5"/>
    <w:rsid w:val="007767E0"/>
    <w:rsid w:val="00777BA7"/>
    <w:rsid w:val="007808DB"/>
    <w:rsid w:val="00781859"/>
    <w:rsid w:val="007961B7"/>
    <w:rsid w:val="00796895"/>
    <w:rsid w:val="007B5B44"/>
    <w:rsid w:val="007C5B30"/>
    <w:rsid w:val="007D301D"/>
    <w:rsid w:val="007F4B9D"/>
    <w:rsid w:val="00801516"/>
    <w:rsid w:val="008116A8"/>
    <w:rsid w:val="0081503C"/>
    <w:rsid w:val="00816FB8"/>
    <w:rsid w:val="00822243"/>
    <w:rsid w:val="00825E5C"/>
    <w:rsid w:val="008271CA"/>
    <w:rsid w:val="0083169A"/>
    <w:rsid w:val="008326E8"/>
    <w:rsid w:val="008327C1"/>
    <w:rsid w:val="008345F5"/>
    <w:rsid w:val="008346E5"/>
    <w:rsid w:val="00835249"/>
    <w:rsid w:val="008409BE"/>
    <w:rsid w:val="00845F3C"/>
    <w:rsid w:val="008465A7"/>
    <w:rsid w:val="00846997"/>
    <w:rsid w:val="008538F1"/>
    <w:rsid w:val="00854B7B"/>
    <w:rsid w:val="00857C7D"/>
    <w:rsid w:val="00860DBC"/>
    <w:rsid w:val="008672DB"/>
    <w:rsid w:val="00870D5E"/>
    <w:rsid w:val="00876413"/>
    <w:rsid w:val="00885BB2"/>
    <w:rsid w:val="008932EF"/>
    <w:rsid w:val="00895041"/>
    <w:rsid w:val="008B43D8"/>
    <w:rsid w:val="008C7887"/>
    <w:rsid w:val="008D1AD2"/>
    <w:rsid w:val="008D259B"/>
    <w:rsid w:val="008D30B1"/>
    <w:rsid w:val="008D43FF"/>
    <w:rsid w:val="008E1CCE"/>
    <w:rsid w:val="008E798B"/>
    <w:rsid w:val="008F1AB7"/>
    <w:rsid w:val="008F21F7"/>
    <w:rsid w:val="008F51B8"/>
    <w:rsid w:val="009032F6"/>
    <w:rsid w:val="009035C5"/>
    <w:rsid w:val="00905286"/>
    <w:rsid w:val="00906123"/>
    <w:rsid w:val="009105FD"/>
    <w:rsid w:val="00911917"/>
    <w:rsid w:val="009129EB"/>
    <w:rsid w:val="00933187"/>
    <w:rsid w:val="009404DE"/>
    <w:rsid w:val="009502E5"/>
    <w:rsid w:val="00956520"/>
    <w:rsid w:val="00956A12"/>
    <w:rsid w:val="00962429"/>
    <w:rsid w:val="00974035"/>
    <w:rsid w:val="00980A6F"/>
    <w:rsid w:val="009815E3"/>
    <w:rsid w:val="00996152"/>
    <w:rsid w:val="0099786D"/>
    <w:rsid w:val="009A1331"/>
    <w:rsid w:val="009B153D"/>
    <w:rsid w:val="009B77B2"/>
    <w:rsid w:val="009C1695"/>
    <w:rsid w:val="009D2955"/>
    <w:rsid w:val="009D49F6"/>
    <w:rsid w:val="009D607F"/>
    <w:rsid w:val="009E09AE"/>
    <w:rsid w:val="009E0D79"/>
    <w:rsid w:val="009E68C6"/>
    <w:rsid w:val="009E7791"/>
    <w:rsid w:val="009F253B"/>
    <w:rsid w:val="009F2EEC"/>
    <w:rsid w:val="009F4663"/>
    <w:rsid w:val="009F4B25"/>
    <w:rsid w:val="009F5966"/>
    <w:rsid w:val="00A0026F"/>
    <w:rsid w:val="00A21924"/>
    <w:rsid w:val="00A24715"/>
    <w:rsid w:val="00A32B6D"/>
    <w:rsid w:val="00A3743F"/>
    <w:rsid w:val="00A37E43"/>
    <w:rsid w:val="00A42AD9"/>
    <w:rsid w:val="00A63848"/>
    <w:rsid w:val="00A64278"/>
    <w:rsid w:val="00A64BCC"/>
    <w:rsid w:val="00A66FD4"/>
    <w:rsid w:val="00A73099"/>
    <w:rsid w:val="00A73725"/>
    <w:rsid w:val="00A75C01"/>
    <w:rsid w:val="00A86045"/>
    <w:rsid w:val="00A86C87"/>
    <w:rsid w:val="00AA16A0"/>
    <w:rsid w:val="00AA3B14"/>
    <w:rsid w:val="00AB1556"/>
    <w:rsid w:val="00AB4E6B"/>
    <w:rsid w:val="00AB5378"/>
    <w:rsid w:val="00AC139F"/>
    <w:rsid w:val="00AC2C92"/>
    <w:rsid w:val="00AC3E39"/>
    <w:rsid w:val="00AC6357"/>
    <w:rsid w:val="00AD65B4"/>
    <w:rsid w:val="00AD7276"/>
    <w:rsid w:val="00B120E1"/>
    <w:rsid w:val="00B15BD1"/>
    <w:rsid w:val="00B16384"/>
    <w:rsid w:val="00B17FAA"/>
    <w:rsid w:val="00B22BD5"/>
    <w:rsid w:val="00B30496"/>
    <w:rsid w:val="00B3260F"/>
    <w:rsid w:val="00B41016"/>
    <w:rsid w:val="00B410AF"/>
    <w:rsid w:val="00B5044C"/>
    <w:rsid w:val="00B547AE"/>
    <w:rsid w:val="00B562AA"/>
    <w:rsid w:val="00B651D0"/>
    <w:rsid w:val="00B76EE0"/>
    <w:rsid w:val="00B80004"/>
    <w:rsid w:val="00B84280"/>
    <w:rsid w:val="00B84312"/>
    <w:rsid w:val="00B87801"/>
    <w:rsid w:val="00B96AD9"/>
    <w:rsid w:val="00B97661"/>
    <w:rsid w:val="00BA623B"/>
    <w:rsid w:val="00BB5168"/>
    <w:rsid w:val="00BC0B63"/>
    <w:rsid w:val="00BD08D2"/>
    <w:rsid w:val="00BE2161"/>
    <w:rsid w:val="00BF4986"/>
    <w:rsid w:val="00C01256"/>
    <w:rsid w:val="00C27A9B"/>
    <w:rsid w:val="00C33860"/>
    <w:rsid w:val="00C3611F"/>
    <w:rsid w:val="00C3728C"/>
    <w:rsid w:val="00C37D82"/>
    <w:rsid w:val="00C63867"/>
    <w:rsid w:val="00C72BBC"/>
    <w:rsid w:val="00C745B6"/>
    <w:rsid w:val="00C75AB8"/>
    <w:rsid w:val="00C94B24"/>
    <w:rsid w:val="00CA2535"/>
    <w:rsid w:val="00CA3BB9"/>
    <w:rsid w:val="00CA4B3F"/>
    <w:rsid w:val="00CB273B"/>
    <w:rsid w:val="00CB4056"/>
    <w:rsid w:val="00CB752F"/>
    <w:rsid w:val="00CC5985"/>
    <w:rsid w:val="00CC75A3"/>
    <w:rsid w:val="00CD1B2E"/>
    <w:rsid w:val="00CE1906"/>
    <w:rsid w:val="00D00529"/>
    <w:rsid w:val="00D00E93"/>
    <w:rsid w:val="00D048C4"/>
    <w:rsid w:val="00D05845"/>
    <w:rsid w:val="00D122F1"/>
    <w:rsid w:val="00D12D19"/>
    <w:rsid w:val="00D14872"/>
    <w:rsid w:val="00D25450"/>
    <w:rsid w:val="00D37866"/>
    <w:rsid w:val="00D4795E"/>
    <w:rsid w:val="00D510E8"/>
    <w:rsid w:val="00D65D4F"/>
    <w:rsid w:val="00DA61AF"/>
    <w:rsid w:val="00DA6713"/>
    <w:rsid w:val="00DB07D5"/>
    <w:rsid w:val="00DC21EA"/>
    <w:rsid w:val="00DE07B2"/>
    <w:rsid w:val="00E048B8"/>
    <w:rsid w:val="00E147BC"/>
    <w:rsid w:val="00E20B23"/>
    <w:rsid w:val="00E2133F"/>
    <w:rsid w:val="00E41EE4"/>
    <w:rsid w:val="00E43243"/>
    <w:rsid w:val="00E54A52"/>
    <w:rsid w:val="00E57019"/>
    <w:rsid w:val="00E603AB"/>
    <w:rsid w:val="00E723CA"/>
    <w:rsid w:val="00E9554E"/>
    <w:rsid w:val="00EA3F00"/>
    <w:rsid w:val="00EA4362"/>
    <w:rsid w:val="00EB0DAE"/>
    <w:rsid w:val="00EB28B1"/>
    <w:rsid w:val="00EB51E9"/>
    <w:rsid w:val="00EC3515"/>
    <w:rsid w:val="00EC4743"/>
    <w:rsid w:val="00EC7A9A"/>
    <w:rsid w:val="00ED68EE"/>
    <w:rsid w:val="00ED7565"/>
    <w:rsid w:val="00EE0951"/>
    <w:rsid w:val="00EE1463"/>
    <w:rsid w:val="00EF2E7E"/>
    <w:rsid w:val="00EF51A0"/>
    <w:rsid w:val="00EF7DDC"/>
    <w:rsid w:val="00F030A6"/>
    <w:rsid w:val="00F061AC"/>
    <w:rsid w:val="00F06546"/>
    <w:rsid w:val="00F10382"/>
    <w:rsid w:val="00F20BC0"/>
    <w:rsid w:val="00F25513"/>
    <w:rsid w:val="00F362BF"/>
    <w:rsid w:val="00F4170B"/>
    <w:rsid w:val="00F44146"/>
    <w:rsid w:val="00F47BDE"/>
    <w:rsid w:val="00F51BC4"/>
    <w:rsid w:val="00F52704"/>
    <w:rsid w:val="00F5279B"/>
    <w:rsid w:val="00F555CE"/>
    <w:rsid w:val="00F62CC2"/>
    <w:rsid w:val="00F7203C"/>
    <w:rsid w:val="00F8054F"/>
    <w:rsid w:val="00F87C6A"/>
    <w:rsid w:val="00FA007D"/>
    <w:rsid w:val="00FA0E64"/>
    <w:rsid w:val="00FA78D5"/>
    <w:rsid w:val="00FB51F4"/>
    <w:rsid w:val="00FB7FDC"/>
    <w:rsid w:val="00FD16F4"/>
    <w:rsid w:val="00FD2F99"/>
    <w:rsid w:val="00FD7554"/>
    <w:rsid w:val="00FE4790"/>
    <w:rsid w:val="00FF47F1"/>
    <w:rsid w:val="00FF4B5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74899"/>
  <w15:docId w15:val="{4BE03FCE-5EBF-9940-80B1-0BA5606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8D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76"/>
    <w:pPr>
      <w:spacing w:before="200" w:after="0"/>
      <w:outlineLvl w:val="1"/>
    </w:pPr>
    <w:rPr>
      <w:rFonts w:ascii="Cambria" w:eastAsia="Arial" w:hAnsi="Cambria"/>
      <w:b/>
      <w:bCs/>
      <w:sz w:val="20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1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05876"/>
    <w:rPr>
      <w:rFonts w:ascii="Cambria" w:eastAsia="Arial" w:hAnsi="Cambria" w:cs="Times New Roman"/>
      <w:b/>
      <w:bCs/>
      <w:szCs w:val="26"/>
      <w:lang w:eastAsia="en-US" w:bidi="en-US"/>
    </w:rPr>
  </w:style>
  <w:style w:type="character" w:styleId="Hyperlink">
    <w:name w:val="Hyperlink"/>
    <w:uiPriority w:val="99"/>
    <w:unhideWhenUsed/>
    <w:rsid w:val="006058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5876"/>
    <w:pPr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PlainTextChar">
    <w:name w:val="Plain Text Char"/>
    <w:link w:val="PlainText"/>
    <w:uiPriority w:val="99"/>
    <w:rsid w:val="00605876"/>
    <w:rPr>
      <w:rFonts w:ascii="Arial" w:eastAsia="SimSun" w:hAnsi="Arial" w:cs="Arial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F7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0489D"/>
    <w:pPr>
      <w:widowControl w:val="0"/>
      <w:spacing w:after="0" w:line="240" w:lineRule="auto"/>
      <w:jc w:val="both"/>
    </w:pPr>
    <w:rPr>
      <w:rFonts w:ascii="Times New Roman" w:hAnsi="Times New Roman"/>
      <w:i/>
      <w:iCs/>
      <w:snapToGrid w:val="0"/>
      <w:color w:val="0000FF"/>
      <w:sz w:val="24"/>
      <w:szCs w:val="20"/>
      <w:lang w:val="en-GB" w:bidi="ar-SA"/>
    </w:rPr>
  </w:style>
  <w:style w:type="character" w:customStyle="1" w:styleId="BodyText2Char">
    <w:name w:val="Body Text 2 Char"/>
    <w:link w:val="BodyText2"/>
    <w:rsid w:val="0010489D"/>
    <w:rPr>
      <w:rFonts w:ascii="Times New Roman" w:hAnsi="Times New Roman"/>
      <w:i/>
      <w:iCs/>
      <w:snapToGrid w:val="0"/>
      <w:color w:val="0000FF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038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845"/>
    <w:rPr>
      <w:rFonts w:ascii="Tahoma" w:hAnsi="Tahoma" w:cs="Tahoma"/>
      <w:sz w:val="16"/>
      <w:szCs w:val="16"/>
      <w:lang w:bidi="en-US"/>
    </w:rPr>
  </w:style>
  <w:style w:type="character" w:styleId="Strong">
    <w:name w:val="Strong"/>
    <w:uiPriority w:val="22"/>
    <w:qFormat/>
    <w:rsid w:val="00D0584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05845"/>
    <w:pPr>
      <w:spacing w:before="100" w:beforeAutospacing="1" w:after="180" w:line="240" w:lineRule="atLeast"/>
    </w:pPr>
    <w:rPr>
      <w:rFonts w:ascii="Times New Roman" w:eastAsia="Times New Roman" w:hAnsi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3F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558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589"/>
    <w:rPr>
      <w:b/>
      <w:bCs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CC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2CC2"/>
    <w:rPr>
      <w:lang w:bidi="en-US"/>
    </w:rPr>
  </w:style>
  <w:style w:type="character" w:styleId="FootnoteReference">
    <w:name w:val="footnote reference"/>
    <w:uiPriority w:val="99"/>
    <w:semiHidden/>
    <w:unhideWhenUsed/>
    <w:rsid w:val="00F62CC2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C3611F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FollowedHyperlink">
    <w:name w:val="FollowedHyperlink"/>
    <w:uiPriority w:val="99"/>
    <w:semiHidden/>
    <w:unhideWhenUsed/>
    <w:rsid w:val="00825E5C"/>
    <w:rPr>
      <w:color w:val="800080"/>
      <w:u w:val="single"/>
    </w:rPr>
  </w:style>
  <w:style w:type="character" w:customStyle="1" w:styleId="gi">
    <w:name w:val="gi"/>
    <w:rsid w:val="0060514E"/>
  </w:style>
  <w:style w:type="paragraph" w:styleId="Header">
    <w:name w:val="header"/>
    <w:basedOn w:val="Normal"/>
    <w:link w:val="HeaderChar"/>
    <w:uiPriority w:val="99"/>
    <w:unhideWhenUsed/>
    <w:rsid w:val="00EC7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9A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C7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9A"/>
    <w:rPr>
      <w:sz w:val="22"/>
      <w:szCs w:val="22"/>
      <w:lang w:val="en-US" w:eastAsia="en-US"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3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3E1"/>
    <w:rPr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8F51B8"/>
    <w:rPr>
      <w:sz w:val="22"/>
      <w:szCs w:val="22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6F4"/>
    <w:rPr>
      <w:color w:val="605E5C"/>
      <w:shd w:val="clear" w:color="auto" w:fill="E1DFDD"/>
    </w:rPr>
  </w:style>
  <w:style w:type="character" w:customStyle="1" w:styleId="username">
    <w:name w:val="username"/>
    <w:basedOn w:val="DefaultParagraphFont"/>
    <w:rsid w:val="00E603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55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3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siming.you@glasgow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urnals.elsevier.com/journal-of-hazardous-materi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80DB9FC0FB43BC6FCB2794EE9855" ma:contentTypeVersion="11" ma:contentTypeDescription="Create a new document." ma:contentTypeScope="" ma:versionID="452a5c1927631fbd44169876558c81bb">
  <xsd:schema xmlns:xsd="http://www.w3.org/2001/XMLSchema" xmlns:xs="http://www.w3.org/2001/XMLSchema" xmlns:p="http://schemas.microsoft.com/office/2006/metadata/properties" xmlns:ns3="c148fae8-f08a-4c87-aad5-ae568b292aa8" xmlns:ns4="34949f87-8e8f-4db2-84fa-7de5742a219a" targetNamespace="http://schemas.microsoft.com/office/2006/metadata/properties" ma:root="true" ma:fieldsID="d483a6dc16cdbed5c369921c86f21220" ns3:_="" ns4:_="">
    <xsd:import namespace="c148fae8-f08a-4c87-aad5-ae568b292aa8"/>
    <xsd:import namespace="34949f87-8e8f-4db2-84fa-7de5742a2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fae8-f08a-4c87-aad5-ae568b292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9f87-8e8f-4db2-84fa-7de5742a2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CF9-02C0-4529-A64B-47A578B80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B6BDE-1909-4F32-B8A9-0C239A95F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B3D8B-FB72-450F-B473-70E267A2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fae8-f08a-4c87-aad5-ae568b292aa8"/>
    <ds:schemaRef ds:uri="34949f87-8e8f-4db2-84fa-7de5742a2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A9F08-CC5B-4E2C-B0BC-25C970C4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3943</CharactersWithSpaces>
  <SharedDoc>false</SharedDoc>
  <HLinks>
    <vt:vector size="18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mailto:fc2016ro@yahoo.com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mailto:elena.matei@g.unibuc.ro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http://www.elsevier.com/editors/guest-editors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Whittle, Matthew</cp:lastModifiedBy>
  <cp:revision>2</cp:revision>
  <dcterms:created xsi:type="dcterms:W3CDTF">2020-07-30T12:01:00Z</dcterms:created>
  <dcterms:modified xsi:type="dcterms:W3CDTF">2020-07-30T12:01:00Z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Matt.Whittle@informa.com</vt:lpwstr>
  </property>
  <property fmtid="{D5CDD505-2E9C-101B-9397-08002B2CF9AE}" pid="5" name="MSIP_Label_181c070e-054b-4d1c-ba4c-fc70b099192e_SetDate">
    <vt:lpwstr>2020-07-28T12:32:35.6031381Z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e89734c9-fdc9-4730-bcdb-7e1b8bc14740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Matt.Whittle@informa.com</vt:lpwstr>
  </property>
  <property fmtid="{D5CDD505-2E9C-101B-9397-08002B2CF9AE}" pid="13" name="MSIP_Label_2bbab825-a111-45e4-86a1-18cee0005896_SetDate">
    <vt:lpwstr>2020-07-28T12:32:35.6031381Z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e89734c9-fdc9-4730-bcdb-7e1b8bc14740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0x01010020F180DB9FC0FB43BC6FCB2794EE9855</vt:lpwstr>
  </property>
</Properties>
</file>