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75EE3" w14:textId="77777777" w:rsidR="0095617E" w:rsidRPr="0059183E" w:rsidRDefault="0095617E" w:rsidP="0095617E">
      <w:pPr>
        <w:jc w:val="center"/>
      </w:pPr>
    </w:p>
    <w:p w14:paraId="62202725" w14:textId="442A1978" w:rsidR="0095617E" w:rsidRPr="0059183E" w:rsidRDefault="00037E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0DC506F" wp14:editId="242DE6B6">
            <wp:simplePos x="0" y="0"/>
            <wp:positionH relativeFrom="column">
              <wp:posOffset>2181513</wp:posOffset>
            </wp:positionH>
            <wp:positionV relativeFrom="paragraph">
              <wp:posOffset>186055</wp:posOffset>
            </wp:positionV>
            <wp:extent cx="1272540" cy="1798320"/>
            <wp:effectExtent l="0" t="0" r="0" b="5080"/>
            <wp:wrapSquare wrapText="bothSides"/>
            <wp:docPr id="1" name="Picture 1" descr="CRES%20COVER_en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%20COVER_en_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EF894" w14:textId="32D22D8C" w:rsidR="001E6C21" w:rsidRDefault="001E6C21" w:rsidP="001E6C21"/>
    <w:p w14:paraId="05BACB4F" w14:textId="77777777" w:rsidR="001E6C21" w:rsidRDefault="001E6C21" w:rsidP="001E6C21"/>
    <w:p w14:paraId="068A99E0" w14:textId="55930F32" w:rsidR="0095617E" w:rsidRDefault="001E6C21" w:rsidP="001E6C21">
      <w:pPr>
        <w:ind w:firstLine="720"/>
      </w:pPr>
      <w:r>
        <w:br w:type="textWrapping" w:clear="all"/>
      </w:r>
    </w:p>
    <w:p w14:paraId="0E3DDB47" w14:textId="77777777" w:rsidR="00F40A0C" w:rsidRPr="0059183E" w:rsidRDefault="00F40A0C" w:rsidP="00F40A0C">
      <w:pPr>
        <w:jc w:val="center"/>
      </w:pPr>
    </w:p>
    <w:p w14:paraId="7611EF68" w14:textId="77777777" w:rsidR="00F40A0C" w:rsidRPr="00F40A0C" w:rsidRDefault="00F40A0C" w:rsidP="00F40A0C">
      <w:pPr>
        <w:pBdr>
          <w:bottom w:val="single" w:sz="6" w:space="1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Regional Studies</w:t>
      </w:r>
    </w:p>
    <w:p w14:paraId="291A66F6" w14:textId="77777777" w:rsidR="0095617E" w:rsidRPr="00F40A0C" w:rsidRDefault="0095617E" w:rsidP="00F40A0C">
      <w:pPr>
        <w:pBdr>
          <w:bottom w:val="single" w:sz="6" w:space="1" w:color="auto"/>
        </w:pBdr>
        <w:jc w:val="center"/>
        <w:rPr>
          <w:rFonts w:cs="Calibri"/>
          <w:b/>
          <w:i/>
          <w:color w:val="000000"/>
          <w:spacing w:val="-2"/>
          <w:sz w:val="36"/>
          <w:szCs w:val="36"/>
        </w:rPr>
      </w:pPr>
      <w:r w:rsidRPr="00076F08">
        <w:rPr>
          <w:b/>
          <w:sz w:val="36"/>
          <w:szCs w:val="36"/>
        </w:rPr>
        <w:t xml:space="preserve">Special Issue </w:t>
      </w:r>
      <w:r w:rsidR="008B1143" w:rsidRPr="00076F08">
        <w:rPr>
          <w:b/>
          <w:sz w:val="36"/>
          <w:szCs w:val="36"/>
        </w:rPr>
        <w:t>Information Sheet</w:t>
      </w:r>
    </w:p>
    <w:p w14:paraId="74ECC0B5" w14:textId="77777777" w:rsidR="00B12873" w:rsidRDefault="00F40A0C" w:rsidP="00F40A0C">
      <w:pPr>
        <w:jc w:val="center"/>
        <w:rPr>
          <w:i/>
          <w:sz w:val="22"/>
          <w:szCs w:val="20"/>
        </w:rPr>
      </w:pPr>
      <w:r w:rsidRPr="00F40A0C">
        <w:rPr>
          <w:i/>
          <w:sz w:val="22"/>
          <w:szCs w:val="20"/>
        </w:rPr>
        <w:t>Please complete all fields with as much detail as possible</w:t>
      </w:r>
      <w:r w:rsidR="009362ED">
        <w:rPr>
          <w:i/>
          <w:sz w:val="22"/>
          <w:szCs w:val="20"/>
        </w:rPr>
        <w:t xml:space="preserve"> and </w:t>
      </w:r>
      <w:r w:rsidR="0073783B">
        <w:rPr>
          <w:i/>
          <w:sz w:val="22"/>
          <w:szCs w:val="20"/>
        </w:rPr>
        <w:br/>
      </w:r>
      <w:r w:rsidRPr="00F40A0C">
        <w:rPr>
          <w:i/>
          <w:sz w:val="22"/>
          <w:szCs w:val="20"/>
        </w:rPr>
        <w:t>email</w:t>
      </w:r>
      <w:r w:rsidR="009362ED">
        <w:rPr>
          <w:i/>
          <w:sz w:val="22"/>
          <w:szCs w:val="20"/>
        </w:rPr>
        <w:t xml:space="preserve"> </w:t>
      </w:r>
      <w:r w:rsidR="0073783B">
        <w:rPr>
          <w:i/>
          <w:sz w:val="22"/>
          <w:szCs w:val="20"/>
        </w:rPr>
        <w:t xml:space="preserve">the completed form </w:t>
      </w:r>
      <w:r w:rsidRPr="00F40A0C">
        <w:rPr>
          <w:i/>
          <w:sz w:val="22"/>
          <w:szCs w:val="20"/>
        </w:rPr>
        <w:t xml:space="preserve">to </w:t>
      </w:r>
      <w:hyperlink r:id="rId11" w:history="1">
        <w:r w:rsidR="0073783B" w:rsidRPr="007F7186">
          <w:rPr>
            <w:rStyle w:val="Hyperlink"/>
            <w:i/>
            <w:sz w:val="22"/>
            <w:szCs w:val="20"/>
          </w:rPr>
          <w:t>cres-peerreview@journals.tandf.co.uk</w:t>
        </w:r>
      </w:hyperlink>
      <w:r w:rsidR="0073783B">
        <w:rPr>
          <w:i/>
          <w:sz w:val="22"/>
          <w:szCs w:val="20"/>
        </w:rPr>
        <w:t xml:space="preserve"> </w:t>
      </w:r>
    </w:p>
    <w:p w14:paraId="39A9DBB0" w14:textId="77777777" w:rsidR="00924CDF" w:rsidRDefault="00924CDF" w:rsidP="00F40A0C">
      <w:pPr>
        <w:jc w:val="center"/>
        <w:rPr>
          <w:i/>
          <w:sz w:val="22"/>
          <w:szCs w:val="20"/>
        </w:rPr>
      </w:pPr>
    </w:p>
    <w:p w14:paraId="445DB332" w14:textId="77777777" w:rsidR="005F1259" w:rsidRDefault="005F1259" w:rsidP="005F1259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</w:p>
    <w:p w14:paraId="59B07136" w14:textId="77777777" w:rsidR="00924CDF" w:rsidRDefault="005F1259" w:rsidP="00924CDF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  <w:r>
        <w:rPr>
          <w:rFonts w:cs="Calibri"/>
          <w:color w:val="000000"/>
          <w:sz w:val="22"/>
          <w:szCs w:val="22"/>
          <w:lang w:val="en-US"/>
        </w:rPr>
        <w:t xml:space="preserve">Regional Studies </w:t>
      </w:r>
      <w:r w:rsidR="00924CDF">
        <w:rPr>
          <w:rFonts w:cs="Calibri"/>
          <w:color w:val="000000"/>
          <w:sz w:val="22"/>
          <w:szCs w:val="22"/>
          <w:lang w:val="en-US"/>
        </w:rPr>
        <w:t>welcomes proposals for special issues that:</w:t>
      </w:r>
    </w:p>
    <w:p w14:paraId="60F3FB9B" w14:textId="77777777" w:rsidR="005F1259" w:rsidRDefault="005F1259" w:rsidP="005F1259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</w:p>
    <w:p w14:paraId="0B086518" w14:textId="77777777" w:rsidR="00924CDF" w:rsidRDefault="00924CDF" w:rsidP="00924CDF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  <w:r>
        <w:rPr>
          <w:rFonts w:cs="Calibri"/>
          <w:color w:val="000000"/>
          <w:sz w:val="22"/>
          <w:szCs w:val="22"/>
          <w:lang w:val="en-US"/>
        </w:rPr>
        <w:t xml:space="preserve">(1) fit with the journal’s aims and scope, </w:t>
      </w:r>
    </w:p>
    <w:p w14:paraId="5C1AFFE4" w14:textId="5AF1EF09" w:rsidR="00924CDF" w:rsidRDefault="00924CDF" w:rsidP="00924CDF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  <w:r>
        <w:rPr>
          <w:rFonts w:cs="Calibri"/>
          <w:color w:val="000000"/>
          <w:sz w:val="22"/>
          <w:szCs w:val="22"/>
          <w:lang w:val="en-US"/>
        </w:rPr>
        <w:t>(2) significantly contribute to </w:t>
      </w:r>
      <w:r>
        <w:rPr>
          <w:rFonts w:cs="Calibri"/>
          <w:color w:val="000000"/>
          <w:sz w:val="22"/>
          <w:szCs w:val="22"/>
        </w:rPr>
        <w:t>earlier and current debates and research in regional studies</w:t>
      </w:r>
      <w:r>
        <w:rPr>
          <w:rFonts w:cs="Calibri"/>
          <w:color w:val="000000"/>
          <w:sz w:val="22"/>
          <w:szCs w:val="22"/>
          <w:lang w:val="en-US"/>
        </w:rPr>
        <w:t>, (3)</w:t>
      </w:r>
      <w:r>
        <w:rPr>
          <w:rFonts w:cs="Calibri"/>
          <w:b/>
          <w:bCs/>
          <w:color w:val="000000"/>
          <w:sz w:val="22"/>
          <w:szCs w:val="22"/>
          <w:lang w:val="en-US"/>
        </w:rPr>
        <w:t> </w:t>
      </w:r>
      <w:r>
        <w:rPr>
          <w:rFonts w:cs="Calibri"/>
          <w:color w:val="000000"/>
          <w:sz w:val="22"/>
          <w:szCs w:val="22"/>
          <w:lang w:val="en-US"/>
        </w:rPr>
        <w:t>guarantee sufficient </w:t>
      </w:r>
      <w:r>
        <w:rPr>
          <w:rFonts w:cs="Calibri"/>
          <w:color w:val="000000"/>
          <w:sz w:val="22"/>
          <w:szCs w:val="22"/>
        </w:rPr>
        <w:t>coherence, complementarity and diversity across contributions</w:t>
      </w:r>
      <w:r>
        <w:rPr>
          <w:rFonts w:cs="Calibri"/>
          <w:color w:val="000000"/>
          <w:sz w:val="22"/>
          <w:szCs w:val="22"/>
          <w:lang w:val="en-US"/>
        </w:rPr>
        <w:t xml:space="preserve">. </w:t>
      </w:r>
    </w:p>
    <w:p w14:paraId="12D7B42F" w14:textId="77777777" w:rsidR="00924CDF" w:rsidRDefault="00924CDF" w:rsidP="00924CDF">
      <w:pPr>
        <w:shd w:val="clear" w:color="auto" w:fill="FFFFFF"/>
        <w:rPr>
          <w:rFonts w:cs="Calibri"/>
          <w:color w:val="000000"/>
          <w:sz w:val="22"/>
          <w:szCs w:val="22"/>
          <w:lang w:val="en-US"/>
        </w:rPr>
      </w:pPr>
    </w:p>
    <w:p w14:paraId="78282731" w14:textId="2758FA7C" w:rsidR="00924CDF" w:rsidRDefault="00924CDF" w:rsidP="005F1259">
      <w:pPr>
        <w:shd w:val="clear" w:color="auto" w:fill="FFFFFF"/>
        <w:rPr>
          <w:rFonts w:cs="Calibri"/>
          <w:color w:val="222222"/>
          <w:sz w:val="22"/>
          <w:szCs w:val="22"/>
        </w:rPr>
      </w:pPr>
      <w:r>
        <w:rPr>
          <w:rFonts w:cs="Calibri"/>
          <w:color w:val="000000"/>
          <w:sz w:val="22"/>
          <w:szCs w:val="22"/>
          <w:lang w:val="en-US"/>
        </w:rPr>
        <w:t xml:space="preserve">Proposals are reviewed against these criteria by members of the editorial board </w:t>
      </w:r>
      <w:r>
        <w:rPr>
          <w:rFonts w:cs="Calibri"/>
          <w:color w:val="000000"/>
          <w:sz w:val="22"/>
          <w:szCs w:val="22"/>
        </w:rPr>
        <w:t>and revisions may be </w:t>
      </w:r>
      <w:r>
        <w:rPr>
          <w:rFonts w:cs="Calibri"/>
          <w:color w:val="000000"/>
          <w:sz w:val="22"/>
          <w:szCs w:val="22"/>
          <w:lang w:val="en-US"/>
        </w:rPr>
        <w:t>requested</w:t>
      </w:r>
      <w:r>
        <w:rPr>
          <w:rFonts w:cs="Calibri"/>
          <w:color w:val="000000"/>
          <w:sz w:val="22"/>
          <w:szCs w:val="22"/>
        </w:rPr>
        <w:t> before they are accepted. All special issues must be approved in advance and, even when accepted, the final published content remains subject to the peer review of the individual contributions. </w:t>
      </w:r>
      <w:r w:rsidR="00385C3B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385C3B" w:rsidRPr="00A22215">
        <w:rPr>
          <w:rFonts w:asciiTheme="minorHAnsi" w:hAnsiTheme="minorHAnsi" w:cstheme="minorHAnsi"/>
          <w:color w:val="000000"/>
          <w:sz w:val="22"/>
          <w:szCs w:val="22"/>
        </w:rPr>
        <w:t xml:space="preserve">uest editors </w:t>
      </w:r>
      <w:r w:rsidR="00385C3B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="00AE49C9">
        <w:rPr>
          <w:rFonts w:asciiTheme="minorHAnsi" w:hAnsiTheme="minorHAnsi" w:cstheme="minorHAnsi"/>
          <w:color w:val="000000"/>
          <w:sz w:val="22"/>
          <w:szCs w:val="22"/>
        </w:rPr>
        <w:t>invited</w:t>
      </w:r>
      <w:r w:rsidR="00385C3B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5372D4" w:rsidRPr="009074BF">
        <w:rPr>
          <w:rFonts w:cs="Calibri"/>
          <w:sz w:val="22"/>
          <w:szCs w:val="22"/>
        </w:rPr>
        <w:t>include a sample of pre-selected papers to demonstrate the viability of the issue</w:t>
      </w:r>
      <w:r w:rsidR="00385C3B">
        <w:rPr>
          <w:rFonts w:cs="Calibri"/>
          <w:sz w:val="22"/>
          <w:szCs w:val="22"/>
        </w:rPr>
        <w:t xml:space="preserve"> and/or </w:t>
      </w:r>
      <w:r w:rsidR="00A22215" w:rsidRPr="00A22215">
        <w:rPr>
          <w:rFonts w:asciiTheme="minorHAnsi" w:hAnsiTheme="minorHAnsi" w:cstheme="minorHAnsi"/>
          <w:color w:val="000000"/>
          <w:sz w:val="22"/>
          <w:szCs w:val="22"/>
        </w:rPr>
        <w:t xml:space="preserve">host an open call </w:t>
      </w:r>
      <w:r w:rsidR="005372D4">
        <w:rPr>
          <w:rFonts w:asciiTheme="minorHAnsi" w:hAnsiTheme="minorHAnsi" w:cstheme="minorHAnsi"/>
          <w:color w:val="000000"/>
          <w:sz w:val="22"/>
          <w:szCs w:val="22"/>
        </w:rPr>
        <w:t xml:space="preserve">to source </w:t>
      </w:r>
      <w:r w:rsidR="00A22215" w:rsidRPr="00A22215">
        <w:rPr>
          <w:rFonts w:asciiTheme="minorHAnsi" w:hAnsiTheme="minorHAnsi" w:cstheme="minorHAnsi"/>
          <w:color w:val="000000"/>
          <w:sz w:val="22"/>
          <w:szCs w:val="22"/>
        </w:rPr>
        <w:t>papers as part of the journal's commitment to ensuring diversity and openness</w:t>
      </w:r>
      <w:r w:rsidR="005372D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7484E1" w14:textId="77777777" w:rsidR="0073783B" w:rsidRDefault="0073783B" w:rsidP="00F40A0C">
      <w:pPr>
        <w:jc w:val="center"/>
        <w:rPr>
          <w:i/>
          <w:sz w:val="22"/>
          <w:szCs w:val="20"/>
        </w:rPr>
      </w:pPr>
    </w:p>
    <w:p w14:paraId="0C1A6BCE" w14:textId="77777777" w:rsidR="00A60713" w:rsidRDefault="00A60713" w:rsidP="00F40A0C">
      <w:pPr>
        <w:jc w:val="center"/>
        <w:rPr>
          <w:i/>
          <w:sz w:val="22"/>
          <w:szCs w:val="20"/>
        </w:rPr>
      </w:pPr>
    </w:p>
    <w:tbl>
      <w:tblPr>
        <w:tblW w:w="990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272"/>
        <w:gridCol w:w="6628"/>
      </w:tblGrid>
      <w:tr w:rsidR="005F1259" w:rsidRPr="0091335A" w14:paraId="4A1367B0" w14:textId="77777777">
        <w:tc>
          <w:tcPr>
            <w:tcW w:w="9900" w:type="dxa"/>
            <w:gridSpan w:val="2"/>
            <w:shd w:val="clear" w:color="auto" w:fill="C0C0C0"/>
          </w:tcPr>
          <w:p w14:paraId="6CA67CEC" w14:textId="77777777" w:rsidR="005F1259" w:rsidRPr="008542FD" w:rsidRDefault="005F1259" w:rsidP="005F1259">
            <w:pPr>
              <w:ind w:left="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Editor</w:t>
            </w:r>
            <w:r w:rsidRPr="008542FD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5F1259" w:rsidRPr="0091335A" w14:paraId="0F76D119" w14:textId="77777777">
        <w:trPr>
          <w:trHeight w:val="1440"/>
        </w:trPr>
        <w:tc>
          <w:tcPr>
            <w:tcW w:w="3272" w:type="dxa"/>
            <w:shd w:val="clear" w:color="auto" w:fill="F3F3F3"/>
          </w:tcPr>
          <w:p w14:paraId="657DB1D0" w14:textId="77777777" w:rsidR="005F1259" w:rsidRPr="008542FD" w:rsidRDefault="005F1259">
            <w:pPr>
              <w:rPr>
                <w:b/>
                <w:i/>
                <w:sz w:val="22"/>
                <w:szCs w:val="22"/>
              </w:rPr>
            </w:pPr>
            <w:r w:rsidRPr="008542FD">
              <w:rPr>
                <w:b/>
                <w:sz w:val="22"/>
                <w:szCs w:val="22"/>
              </w:rPr>
              <w:t>Principal Guest Editor</w:t>
            </w:r>
            <w:r>
              <w:rPr>
                <w:b/>
                <w:sz w:val="22"/>
                <w:szCs w:val="22"/>
              </w:rPr>
              <w:t>’s name, affiliation and email address</w:t>
            </w:r>
          </w:p>
        </w:tc>
        <w:tc>
          <w:tcPr>
            <w:tcW w:w="6628" w:type="dxa"/>
          </w:tcPr>
          <w:p w14:paraId="221B6177" w14:textId="77777777" w:rsidR="005F1259" w:rsidRPr="008542FD" w:rsidRDefault="005F1259">
            <w:pPr>
              <w:rPr>
                <w:sz w:val="22"/>
                <w:szCs w:val="22"/>
              </w:rPr>
            </w:pPr>
          </w:p>
        </w:tc>
      </w:tr>
      <w:tr w:rsidR="005F1259" w:rsidRPr="0091335A" w14:paraId="53731EF4" w14:textId="77777777">
        <w:trPr>
          <w:trHeight w:val="1440"/>
        </w:trPr>
        <w:tc>
          <w:tcPr>
            <w:tcW w:w="3272" w:type="dxa"/>
            <w:shd w:val="clear" w:color="auto" w:fill="F3F3F3"/>
          </w:tcPr>
          <w:p w14:paraId="5C406EC4" w14:textId="77777777" w:rsidR="005F1259" w:rsidRPr="008542FD" w:rsidRDefault="005F1259">
            <w:pPr>
              <w:rPr>
                <w:b/>
                <w:sz w:val="22"/>
                <w:szCs w:val="22"/>
              </w:rPr>
            </w:pPr>
            <w:r w:rsidRPr="008542FD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o-Editor names, affiliations and email addresses</w:t>
            </w:r>
          </w:p>
        </w:tc>
        <w:tc>
          <w:tcPr>
            <w:tcW w:w="6628" w:type="dxa"/>
            <w:shd w:val="clear" w:color="auto" w:fill="auto"/>
          </w:tcPr>
          <w:p w14:paraId="2EE6485F" w14:textId="77777777" w:rsidR="005F1259" w:rsidRPr="008542FD" w:rsidRDefault="005F1259">
            <w:pPr>
              <w:rPr>
                <w:sz w:val="22"/>
                <w:szCs w:val="22"/>
              </w:rPr>
            </w:pPr>
          </w:p>
        </w:tc>
      </w:tr>
    </w:tbl>
    <w:p w14:paraId="02776A8F" w14:textId="77777777" w:rsidR="00A60713" w:rsidRDefault="00A60713" w:rsidP="00F40A0C">
      <w:pPr>
        <w:jc w:val="center"/>
        <w:rPr>
          <w:i/>
          <w:sz w:val="22"/>
          <w:szCs w:val="20"/>
        </w:rPr>
      </w:pPr>
    </w:p>
    <w:p w14:paraId="3A3FA35A" w14:textId="77777777" w:rsidR="00A60713" w:rsidRDefault="00A60713" w:rsidP="00F40A0C">
      <w:pPr>
        <w:jc w:val="center"/>
        <w:rPr>
          <w:i/>
          <w:sz w:val="22"/>
          <w:szCs w:val="20"/>
        </w:rPr>
      </w:pPr>
    </w:p>
    <w:p w14:paraId="366A7E67" w14:textId="77777777" w:rsidR="005F1259" w:rsidRDefault="005F1259" w:rsidP="00F40A0C">
      <w:pPr>
        <w:jc w:val="center"/>
        <w:rPr>
          <w:i/>
          <w:sz w:val="22"/>
          <w:szCs w:val="20"/>
        </w:rPr>
      </w:pPr>
    </w:p>
    <w:p w14:paraId="2E800392" w14:textId="77777777" w:rsidR="005F1259" w:rsidRDefault="005F1259" w:rsidP="00F40A0C">
      <w:pPr>
        <w:jc w:val="center"/>
        <w:rPr>
          <w:i/>
          <w:sz w:val="22"/>
          <w:szCs w:val="20"/>
        </w:rPr>
      </w:pPr>
    </w:p>
    <w:p w14:paraId="0015BCD4" w14:textId="77777777" w:rsidR="005F1259" w:rsidRDefault="005F1259" w:rsidP="00F40A0C">
      <w:pPr>
        <w:jc w:val="center"/>
        <w:rPr>
          <w:i/>
          <w:sz w:val="22"/>
          <w:szCs w:val="20"/>
        </w:rPr>
      </w:pPr>
    </w:p>
    <w:p w14:paraId="5CF9BAC0" w14:textId="77777777" w:rsidR="005F1259" w:rsidRPr="00F40A0C" w:rsidRDefault="005F1259" w:rsidP="00F40A0C">
      <w:pPr>
        <w:jc w:val="center"/>
        <w:rPr>
          <w:i/>
          <w:sz w:val="22"/>
          <w:szCs w:val="2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182"/>
        <w:gridCol w:w="6628"/>
      </w:tblGrid>
      <w:tr w:rsidR="00E0595A" w:rsidRPr="0091335A" w14:paraId="4C4121A7" w14:textId="77777777" w:rsidTr="00B94BD0">
        <w:trPr>
          <w:jc w:val="center"/>
        </w:trPr>
        <w:tc>
          <w:tcPr>
            <w:tcW w:w="9810" w:type="dxa"/>
            <w:gridSpan w:val="2"/>
            <w:shd w:val="clear" w:color="auto" w:fill="C0C0C0"/>
          </w:tcPr>
          <w:p w14:paraId="737E3842" w14:textId="77777777" w:rsidR="00E0595A" w:rsidRPr="008542FD" w:rsidRDefault="00A60713" w:rsidP="005F12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Aims and scope of the special issue</w:t>
            </w:r>
          </w:p>
        </w:tc>
      </w:tr>
      <w:tr w:rsidR="00D07D6E" w:rsidRPr="0091335A" w14:paraId="6B20DA9C" w14:textId="77777777" w:rsidTr="00B94BD0">
        <w:trPr>
          <w:trHeight w:val="558"/>
          <w:jc w:val="center"/>
        </w:trPr>
        <w:tc>
          <w:tcPr>
            <w:tcW w:w="3182" w:type="dxa"/>
            <w:shd w:val="clear" w:color="auto" w:fill="F3F3F3"/>
          </w:tcPr>
          <w:p w14:paraId="79B4F03C" w14:textId="77777777" w:rsidR="00D07D6E" w:rsidRPr="005F1259" w:rsidRDefault="00B94BD0" w:rsidP="00B94BD0">
            <w:pPr>
              <w:rPr>
                <w:b/>
              </w:rPr>
            </w:pPr>
            <w:r w:rsidRPr="005F1259">
              <w:rPr>
                <w:b/>
              </w:rPr>
              <w:t>Proposed ti</w:t>
            </w:r>
            <w:r w:rsidR="00D07D6E" w:rsidRPr="005F1259">
              <w:rPr>
                <w:b/>
              </w:rPr>
              <w:t>tle</w:t>
            </w:r>
          </w:p>
        </w:tc>
        <w:tc>
          <w:tcPr>
            <w:tcW w:w="6628" w:type="dxa"/>
          </w:tcPr>
          <w:p w14:paraId="2D713592" w14:textId="77777777" w:rsidR="00D07D6E" w:rsidRPr="008542FD" w:rsidRDefault="00D07D6E" w:rsidP="00F14A1D">
            <w:pPr>
              <w:rPr>
                <w:sz w:val="22"/>
                <w:szCs w:val="22"/>
              </w:rPr>
            </w:pPr>
          </w:p>
        </w:tc>
      </w:tr>
      <w:tr w:rsidR="00D07D6E" w:rsidRPr="0091335A" w14:paraId="20B794B6" w14:textId="77777777" w:rsidTr="00B94BD0">
        <w:trPr>
          <w:trHeight w:val="540"/>
          <w:jc w:val="center"/>
        </w:trPr>
        <w:tc>
          <w:tcPr>
            <w:tcW w:w="3182" w:type="dxa"/>
            <w:shd w:val="clear" w:color="auto" w:fill="F3F3F3"/>
          </w:tcPr>
          <w:p w14:paraId="666F71D4" w14:textId="77777777" w:rsidR="00D07D6E" w:rsidRPr="005F1259" w:rsidRDefault="006305DE" w:rsidP="00B94BD0">
            <w:pPr>
              <w:rPr>
                <w:b/>
              </w:rPr>
            </w:pPr>
            <w:r w:rsidRPr="005F1259">
              <w:rPr>
                <w:b/>
              </w:rPr>
              <w:t>Keywords</w:t>
            </w:r>
          </w:p>
        </w:tc>
        <w:tc>
          <w:tcPr>
            <w:tcW w:w="6628" w:type="dxa"/>
          </w:tcPr>
          <w:p w14:paraId="5C6EC63A" w14:textId="77777777" w:rsidR="00AF71ED" w:rsidRPr="00621564" w:rsidRDefault="00AF71ED" w:rsidP="00F73502">
            <w:pPr>
              <w:ind w:left="720"/>
              <w:rPr>
                <w:sz w:val="22"/>
                <w:szCs w:val="22"/>
              </w:rPr>
            </w:pPr>
          </w:p>
        </w:tc>
      </w:tr>
      <w:tr w:rsidR="005846BA" w:rsidRPr="0091335A" w14:paraId="2BDBDB61" w14:textId="77777777" w:rsidTr="00B94BD0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3DD0C456" w14:textId="77777777" w:rsidR="005846BA" w:rsidRPr="002453BF" w:rsidRDefault="005846BA" w:rsidP="005846BA">
            <w:pPr>
              <w:rPr>
                <w:rFonts w:cs="Arial"/>
                <w:b/>
              </w:rPr>
            </w:pPr>
            <w:r w:rsidRPr="002453BF">
              <w:rPr>
                <w:rFonts w:cs="Arial"/>
                <w:b/>
              </w:rPr>
              <w:t xml:space="preserve">How does the special issue fit the aims </w:t>
            </w:r>
            <w:r>
              <w:rPr>
                <w:rFonts w:cs="Arial"/>
                <w:b/>
              </w:rPr>
              <w:t xml:space="preserve">and scope </w:t>
            </w:r>
            <w:r w:rsidRPr="002453BF">
              <w:rPr>
                <w:rFonts w:cs="Arial"/>
                <w:b/>
              </w:rPr>
              <w:t>of the journal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628" w:type="dxa"/>
          </w:tcPr>
          <w:p w14:paraId="0D08F641" w14:textId="77777777" w:rsidR="005846BA" w:rsidRPr="008542FD" w:rsidRDefault="005846BA" w:rsidP="005846BA">
            <w:pPr>
              <w:rPr>
                <w:sz w:val="22"/>
                <w:szCs w:val="22"/>
              </w:rPr>
            </w:pPr>
          </w:p>
        </w:tc>
      </w:tr>
      <w:tr w:rsidR="00E0595A" w:rsidRPr="0091335A" w14:paraId="4C1AA04D" w14:textId="77777777" w:rsidTr="00B94BD0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2C7BE1D2" w14:textId="4EB2301D" w:rsidR="00E0595A" w:rsidRPr="002453BF" w:rsidRDefault="005846BA" w:rsidP="001C44AC">
            <w:pPr>
              <w:rPr>
                <w:b/>
              </w:rPr>
            </w:pPr>
            <w:r>
              <w:rPr>
                <w:rFonts w:cs="Arial"/>
                <w:b/>
              </w:rPr>
              <w:t>Citing research published in the journal, h</w:t>
            </w:r>
            <w:r w:rsidR="00E0595A" w:rsidRPr="002453BF">
              <w:rPr>
                <w:rFonts w:cs="Arial"/>
                <w:b/>
              </w:rPr>
              <w:t xml:space="preserve">ow does the special issue </w:t>
            </w:r>
            <w:r w:rsidR="005600FA">
              <w:rPr>
                <w:rFonts w:cs="Arial"/>
                <w:b/>
              </w:rPr>
              <w:t xml:space="preserve">significantly </w:t>
            </w:r>
            <w:r w:rsidR="00E0595A" w:rsidRPr="002453BF">
              <w:rPr>
                <w:rFonts w:cs="Arial"/>
                <w:b/>
              </w:rPr>
              <w:t xml:space="preserve">contribute to </w:t>
            </w:r>
            <w:r w:rsidR="005600FA">
              <w:rPr>
                <w:rFonts w:cs="Arial"/>
                <w:b/>
              </w:rPr>
              <w:t xml:space="preserve">earlier </w:t>
            </w:r>
            <w:r w:rsidR="00A60713">
              <w:rPr>
                <w:rFonts w:cs="Arial"/>
                <w:b/>
              </w:rPr>
              <w:t xml:space="preserve">and </w:t>
            </w:r>
            <w:r w:rsidR="00E0595A" w:rsidRPr="002453BF">
              <w:rPr>
                <w:rFonts w:cs="Arial"/>
                <w:b/>
              </w:rPr>
              <w:t>current debates and research</w:t>
            </w:r>
            <w:r>
              <w:rPr>
                <w:rFonts w:cs="Arial"/>
                <w:b/>
              </w:rPr>
              <w:t xml:space="preserve"> in regional studies</w:t>
            </w:r>
            <w:r w:rsidR="00E0595A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628" w:type="dxa"/>
          </w:tcPr>
          <w:p w14:paraId="2792F701" w14:textId="77777777" w:rsidR="00E0595A" w:rsidRPr="008542FD" w:rsidRDefault="00E0595A" w:rsidP="00F73502">
            <w:pPr>
              <w:rPr>
                <w:sz w:val="22"/>
                <w:szCs w:val="22"/>
              </w:rPr>
            </w:pPr>
          </w:p>
        </w:tc>
      </w:tr>
      <w:tr w:rsidR="005F1259" w:rsidRPr="0091335A" w14:paraId="50CB0AD2" w14:textId="77777777" w:rsidTr="00B94BD0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348499FE" w14:textId="77777777" w:rsidR="005F1259" w:rsidRPr="00A60713" w:rsidRDefault="005F1259" w:rsidP="005F1259">
            <w:pPr>
              <w:rPr>
                <w:rFonts w:cs="Arial"/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How will you ensure the special issue comprises a coherent, compl</w:t>
            </w:r>
            <w:r w:rsidR="007254B8">
              <w:rPr>
                <w:rFonts w:cs="Calibri"/>
                <w:b/>
                <w:bCs/>
                <w:color w:val="000000"/>
              </w:rPr>
              <w:t>e</w:t>
            </w:r>
            <w:r>
              <w:rPr>
                <w:rFonts w:cs="Calibri"/>
                <w:b/>
                <w:bCs/>
                <w:color w:val="000000"/>
              </w:rPr>
              <w:t>mentary and diverse collection?</w:t>
            </w:r>
          </w:p>
        </w:tc>
        <w:tc>
          <w:tcPr>
            <w:tcW w:w="6628" w:type="dxa"/>
          </w:tcPr>
          <w:p w14:paraId="5E146DF4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</w:tbl>
    <w:p w14:paraId="186B0AAF" w14:textId="77777777" w:rsidR="00A60713" w:rsidRDefault="00A60713" w:rsidP="005F1259"/>
    <w:p w14:paraId="5D85A0BB" w14:textId="77777777" w:rsidR="0052123D" w:rsidRDefault="0052123D">
      <w:pPr>
        <w:jc w:val="center"/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182"/>
        <w:gridCol w:w="6628"/>
      </w:tblGrid>
      <w:tr w:rsidR="0052123D" w:rsidRPr="0091335A" w14:paraId="02EB1548" w14:textId="77777777">
        <w:trPr>
          <w:jc w:val="center"/>
        </w:trPr>
        <w:tc>
          <w:tcPr>
            <w:tcW w:w="9810" w:type="dxa"/>
            <w:gridSpan w:val="2"/>
            <w:shd w:val="clear" w:color="auto" w:fill="C0C0C0"/>
          </w:tcPr>
          <w:p w14:paraId="6A7418DF" w14:textId="77777777" w:rsidR="0052123D" w:rsidRPr="005F1259" w:rsidRDefault="0052123D" w:rsidP="005F12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Management of submissions</w:t>
            </w:r>
          </w:p>
        </w:tc>
      </w:tr>
      <w:tr w:rsidR="0052123D" w:rsidRPr="0091335A" w14:paraId="4D2AB4F6" w14:textId="77777777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0F9C1EB6" w14:textId="77777777" w:rsidR="0052123D" w:rsidRPr="008542FD" w:rsidRDefault="0052123D">
            <w:pPr>
              <w:rPr>
                <w:b/>
              </w:rPr>
            </w:pPr>
            <w:r>
              <w:rPr>
                <w:b/>
              </w:rPr>
              <w:t>Please provide details about how pr</w:t>
            </w:r>
            <w:r w:rsidR="0048189D">
              <w:rPr>
                <w:b/>
              </w:rPr>
              <w:t>e-selected</w:t>
            </w:r>
            <w:r>
              <w:rPr>
                <w:b/>
              </w:rPr>
              <w:t xml:space="preserve"> papers were sourced (e.g. a conference or seminar, a CFP</w:t>
            </w:r>
            <w:r w:rsidR="002F3502">
              <w:rPr>
                <w:b/>
              </w:rPr>
              <w:t>, etc.</w:t>
            </w:r>
            <w:r>
              <w:rPr>
                <w:b/>
              </w:rPr>
              <w:t>)</w:t>
            </w:r>
            <w:r w:rsidR="002F3502">
              <w:rPr>
                <w:b/>
              </w:rPr>
              <w:t>.</w:t>
            </w:r>
          </w:p>
        </w:tc>
        <w:tc>
          <w:tcPr>
            <w:tcW w:w="6628" w:type="dxa"/>
          </w:tcPr>
          <w:p w14:paraId="7352DE65" w14:textId="77777777" w:rsidR="0052123D" w:rsidRPr="008542FD" w:rsidRDefault="0052123D">
            <w:pPr>
              <w:rPr>
                <w:sz w:val="22"/>
                <w:szCs w:val="22"/>
              </w:rPr>
            </w:pPr>
          </w:p>
        </w:tc>
      </w:tr>
      <w:tr w:rsidR="005F1259" w:rsidRPr="0091335A" w14:paraId="16B02408" w14:textId="77777777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7A6D2D56" w14:textId="77777777" w:rsidR="005F1259" w:rsidRPr="009E1467" w:rsidRDefault="002103F7" w:rsidP="002103F7">
            <w:pPr>
              <w:rPr>
                <w:rFonts w:cs="Calibri"/>
                <w:b/>
                <w:bCs/>
              </w:rPr>
            </w:pPr>
            <w:r w:rsidRPr="009E1467">
              <w:rPr>
                <w:rFonts w:cs="Calibri"/>
                <w:b/>
                <w:bCs/>
              </w:rPr>
              <w:t xml:space="preserve">Please provide details about how the special issue </w:t>
            </w:r>
            <w:r w:rsidR="009E1467">
              <w:rPr>
                <w:rFonts w:cs="Calibri"/>
                <w:b/>
                <w:bCs/>
              </w:rPr>
              <w:t xml:space="preserve">will </w:t>
            </w:r>
            <w:r w:rsidRPr="009E1467">
              <w:rPr>
                <w:rFonts w:cs="Calibri"/>
                <w:b/>
                <w:bCs/>
              </w:rPr>
              <w:t>be disseminated at particular events (e.g. workshops, conferences, etc.).</w:t>
            </w:r>
          </w:p>
        </w:tc>
        <w:tc>
          <w:tcPr>
            <w:tcW w:w="6628" w:type="dxa"/>
          </w:tcPr>
          <w:p w14:paraId="497132A1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  <w:tr w:rsidR="005F1259" w:rsidRPr="0091335A" w14:paraId="380A5081" w14:textId="77777777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7E62FCB4" w14:textId="77777777" w:rsidR="005F1259" w:rsidRPr="008542FD" w:rsidRDefault="005F1259" w:rsidP="005F12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</w:t>
            </w:r>
            <w:r w:rsidR="0048189D">
              <w:rPr>
                <w:b/>
              </w:rPr>
              <w:t xml:space="preserve">you disseminate </w:t>
            </w:r>
            <w:r>
              <w:rPr>
                <w:b/>
              </w:rPr>
              <w:t>the call for papers</w:t>
            </w:r>
            <w:r w:rsidR="0036486A">
              <w:rPr>
                <w:b/>
              </w:rPr>
              <w:t>? In particular, please consider how you will reach potential contributors beyond your existing networks?</w:t>
            </w:r>
          </w:p>
        </w:tc>
        <w:tc>
          <w:tcPr>
            <w:tcW w:w="6628" w:type="dxa"/>
          </w:tcPr>
          <w:p w14:paraId="36856F44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  <w:tr w:rsidR="005F1259" w:rsidRPr="0091335A" w14:paraId="6728241B" w14:textId="77777777" w:rsidTr="005F1259">
        <w:trPr>
          <w:trHeight w:val="813"/>
          <w:jc w:val="center"/>
        </w:trPr>
        <w:tc>
          <w:tcPr>
            <w:tcW w:w="3182" w:type="dxa"/>
            <w:shd w:val="clear" w:color="auto" w:fill="F3F3F3"/>
          </w:tcPr>
          <w:p w14:paraId="7EBF45AB" w14:textId="77777777" w:rsidR="005F1259" w:rsidRPr="00A60713" w:rsidRDefault="005F1259" w:rsidP="005F1259">
            <w:pPr>
              <w:rPr>
                <w:rFonts w:cs="Arial"/>
                <w:b/>
              </w:rPr>
            </w:pPr>
            <w:r w:rsidRPr="005F1259">
              <w:rPr>
                <w:b/>
              </w:rPr>
              <w:t>Number of papers expected</w:t>
            </w:r>
            <w:r w:rsidR="009E1467">
              <w:rPr>
                <w:b/>
              </w:rPr>
              <w:t xml:space="preserve"> (the final version of the proposal should include between 13-17 papers)</w:t>
            </w:r>
          </w:p>
        </w:tc>
        <w:tc>
          <w:tcPr>
            <w:tcW w:w="6628" w:type="dxa"/>
          </w:tcPr>
          <w:p w14:paraId="0AE0A50A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  <w:tr w:rsidR="005F1259" w:rsidRPr="0091335A" w14:paraId="493FD026" w14:textId="77777777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09FE17D9" w14:textId="77777777" w:rsidR="005F1259" w:rsidRPr="005F1259" w:rsidRDefault="005F1259" w:rsidP="005F1259">
            <w:pPr>
              <w:rPr>
                <w:b/>
              </w:rPr>
            </w:pPr>
            <w:r>
              <w:rPr>
                <w:b/>
              </w:rPr>
              <w:t>Could</w:t>
            </w:r>
            <w:r w:rsidRPr="005F1259">
              <w:rPr>
                <w:b/>
              </w:rPr>
              <w:t xml:space="preserve"> </w:t>
            </w:r>
            <w:r>
              <w:rPr>
                <w:b/>
              </w:rPr>
              <w:t xml:space="preserve">any of the contributions be considered for the journal’s </w:t>
            </w:r>
            <w:hyperlink r:id="rId12" w:history="1">
              <w:r w:rsidRPr="005F1259">
                <w:rPr>
                  <w:rStyle w:val="Hyperlink"/>
                  <w:b/>
                </w:rPr>
                <w:t>Urban and Regional Horizons</w:t>
              </w:r>
            </w:hyperlink>
            <w:r w:rsidRPr="005F1259">
              <w:rPr>
                <w:b/>
              </w:rPr>
              <w:t xml:space="preserve"> or </w:t>
            </w:r>
            <w:hyperlink r:id="rId13" w:history="1">
              <w:r w:rsidRPr="005F1259">
                <w:rPr>
                  <w:rStyle w:val="Hyperlink"/>
                  <w:b/>
                </w:rPr>
                <w:t>Policy Debates</w:t>
              </w:r>
            </w:hyperlink>
            <w:r w:rsidRPr="005F1259">
              <w:rPr>
                <w:b/>
              </w:rPr>
              <w:t xml:space="preserve"> section</w:t>
            </w:r>
            <w:r>
              <w:rPr>
                <w:b/>
              </w:rPr>
              <w:t>s</w:t>
            </w:r>
            <w:r w:rsidRPr="005F1259">
              <w:rPr>
                <w:b/>
              </w:rPr>
              <w:t xml:space="preserve">? </w:t>
            </w:r>
          </w:p>
        </w:tc>
        <w:tc>
          <w:tcPr>
            <w:tcW w:w="6628" w:type="dxa"/>
          </w:tcPr>
          <w:p w14:paraId="73E592DB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  <w:tr w:rsidR="005F1259" w:rsidRPr="0091335A" w14:paraId="6EA14EFA" w14:textId="77777777">
        <w:trPr>
          <w:trHeight w:val="1611"/>
          <w:jc w:val="center"/>
        </w:trPr>
        <w:tc>
          <w:tcPr>
            <w:tcW w:w="3182" w:type="dxa"/>
            <w:shd w:val="clear" w:color="auto" w:fill="F3F3F3"/>
          </w:tcPr>
          <w:p w14:paraId="30210D8F" w14:textId="6039640C" w:rsidR="005F1259" w:rsidRPr="005F1259" w:rsidRDefault="005F1259" w:rsidP="005F1259">
            <w:pPr>
              <w:rPr>
                <w:b/>
              </w:rPr>
            </w:pPr>
            <w:r w:rsidRPr="005F1259">
              <w:rPr>
                <w:b/>
              </w:rPr>
              <w:t>Deadline for authors to submit their papers to the journal for selection/peer review</w:t>
            </w:r>
          </w:p>
        </w:tc>
        <w:tc>
          <w:tcPr>
            <w:tcW w:w="6628" w:type="dxa"/>
          </w:tcPr>
          <w:p w14:paraId="7F11F2EC" w14:textId="77777777" w:rsidR="005F1259" w:rsidRPr="008542FD" w:rsidRDefault="005F1259" w:rsidP="005F1259">
            <w:pPr>
              <w:rPr>
                <w:sz w:val="22"/>
                <w:szCs w:val="22"/>
              </w:rPr>
            </w:pPr>
          </w:p>
        </w:tc>
      </w:tr>
    </w:tbl>
    <w:p w14:paraId="3D5FC7C7" w14:textId="77777777" w:rsidR="0052123D" w:rsidRDefault="0052123D">
      <w:pPr>
        <w:jc w:val="center"/>
      </w:pPr>
    </w:p>
    <w:p w14:paraId="1E7FF9FB" w14:textId="77777777" w:rsidR="0052123D" w:rsidRDefault="0052123D">
      <w:pPr>
        <w:jc w:val="center"/>
      </w:pPr>
    </w:p>
    <w:p w14:paraId="2EA5E01C" w14:textId="77777777" w:rsidR="00CD13C2" w:rsidRDefault="00CD13C2">
      <w:pPr>
        <w:jc w:val="center"/>
      </w:pPr>
    </w:p>
    <w:p w14:paraId="2C93686A" w14:textId="77777777" w:rsidR="00502A0C" w:rsidRDefault="00502A0C">
      <w:pPr>
        <w:rPr>
          <w:sz w:val="20"/>
          <w:szCs w:val="20"/>
        </w:rPr>
      </w:pPr>
    </w:p>
    <w:p w14:paraId="2E1986F9" w14:textId="77777777" w:rsidR="00B94BD0" w:rsidRDefault="00B94BD0">
      <w:pPr>
        <w:rPr>
          <w:sz w:val="20"/>
          <w:szCs w:val="20"/>
        </w:rPr>
        <w:sectPr w:rsidR="00B94BD0" w:rsidSect="007F4E13">
          <w:footerReference w:type="even" r:id="rId14"/>
          <w:footerReference w:type="default" r:id="rId15"/>
          <w:footerReference w:type="first" r:id="rId16"/>
          <w:pgSz w:w="11906" w:h="16838"/>
          <w:pgMar w:top="567" w:right="1440" w:bottom="1440" w:left="1440" w:header="708" w:footer="249" w:gutter="0"/>
          <w:cols w:space="708"/>
          <w:docGrid w:linePitch="360"/>
        </w:sectPr>
      </w:pPr>
    </w:p>
    <w:p w14:paraId="3832CA79" w14:textId="77777777" w:rsidR="00D81E4C" w:rsidRPr="00054089" w:rsidRDefault="00D81E4C" w:rsidP="00D81E4C">
      <w:pPr>
        <w:rPr>
          <w:sz w:val="22"/>
          <w:szCs w:val="22"/>
        </w:rPr>
      </w:pPr>
      <w:r w:rsidRPr="00054089">
        <w:rPr>
          <w:sz w:val="22"/>
          <w:szCs w:val="22"/>
        </w:rPr>
        <w:lastRenderedPageBreak/>
        <w:t xml:space="preserve">Double click the </w:t>
      </w:r>
      <w:r>
        <w:rPr>
          <w:sz w:val="22"/>
          <w:szCs w:val="22"/>
        </w:rPr>
        <w:t xml:space="preserve">table below </w:t>
      </w:r>
      <w:r w:rsidRPr="00054089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open the spreadsheet in a separate window and </w:t>
      </w:r>
      <w:r w:rsidRPr="00054089">
        <w:rPr>
          <w:sz w:val="22"/>
          <w:szCs w:val="22"/>
        </w:rPr>
        <w:t>add the manuscript</w:t>
      </w:r>
      <w:r>
        <w:rPr>
          <w:sz w:val="22"/>
          <w:szCs w:val="22"/>
        </w:rPr>
        <w:t>s</w:t>
      </w:r>
      <w:r w:rsidRPr="00054089">
        <w:rPr>
          <w:sz w:val="22"/>
          <w:szCs w:val="22"/>
        </w:rPr>
        <w:t xml:space="preserve">’ details. The table will automatically update as you edit the spreadsheet. </w:t>
      </w:r>
      <w:r w:rsidRPr="00054089">
        <w:rPr>
          <w:sz w:val="22"/>
          <w:szCs w:val="22"/>
        </w:rPr>
        <w:br/>
      </w:r>
    </w:p>
    <w:bookmarkStart w:id="0" w:name="_MON_1739961761"/>
    <w:bookmarkEnd w:id="0"/>
    <w:p w14:paraId="0F8E45AC" w14:textId="0B27FCC0" w:rsidR="00D81E4C" w:rsidRPr="0091335A" w:rsidRDefault="007F4E13" w:rsidP="00D81E4C">
      <w:pPr>
        <w:rPr>
          <w:sz w:val="20"/>
          <w:szCs w:val="20"/>
        </w:rPr>
      </w:pPr>
      <w:r>
        <w:rPr>
          <w:noProof/>
          <w:sz w:val="20"/>
          <w:szCs w:val="20"/>
        </w:rPr>
        <w:object w:dxaOrig="15740" w:dyaOrig="9120" w14:anchorId="60139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7pt;height:455.55pt;mso-width-percent:0;mso-height-percent:0;mso-width-percent:0;mso-height-percent:0" o:ole="">
            <v:imagedata r:id="rId17" o:title=""/>
          </v:shape>
          <o:OLEObject Type="Embed" ProgID="Excel.Sheet.12" ShapeID="_x0000_i1025" DrawAspect="Content" ObjectID="_1775971712" r:id="rId18"/>
        </w:object>
      </w:r>
    </w:p>
    <w:p w14:paraId="6D9AA5EC" w14:textId="16F93D81" w:rsidR="00CD13C2" w:rsidRPr="0091335A" w:rsidRDefault="00CD13C2">
      <w:pPr>
        <w:rPr>
          <w:sz w:val="20"/>
          <w:szCs w:val="20"/>
        </w:rPr>
      </w:pPr>
    </w:p>
    <w:sectPr w:rsidR="00CD13C2" w:rsidRPr="0091335A" w:rsidSect="007F4E13">
      <w:pgSz w:w="16838" w:h="11906" w:orient="landscape"/>
      <w:pgMar w:top="720" w:right="720" w:bottom="720" w:left="72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BBC08C" w14:textId="77777777" w:rsidR="007F4E13" w:rsidRDefault="007F4E13">
      <w:r>
        <w:separator/>
      </w:r>
    </w:p>
  </w:endnote>
  <w:endnote w:type="continuationSeparator" w:id="0">
    <w:p w14:paraId="1ADB1BDC" w14:textId="77777777" w:rsidR="007F4E13" w:rsidRDefault="007F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2137" w14:textId="63D32428" w:rsidR="004A717B" w:rsidRDefault="004A71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1F0014" wp14:editId="5F3610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462404087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AC00F" w14:textId="2BE6B254" w:rsidR="004A717B" w:rsidRPr="004A717B" w:rsidRDefault="004A717B" w:rsidP="004A717B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A717B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F00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F3AC00F" w14:textId="2BE6B254" w:rsidR="004A717B" w:rsidRPr="004A717B" w:rsidRDefault="004A717B" w:rsidP="004A717B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4A717B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95CA" w14:textId="5599F4F6" w:rsidR="005C520B" w:rsidRPr="003A655D" w:rsidRDefault="004A717B" w:rsidP="00E13E2E">
    <w:pPr>
      <w:pStyle w:val="Footer"/>
      <w:jc w:val="center"/>
      <w:rPr>
        <w:color w:val="808080"/>
        <w:sz w:val="22"/>
        <w:szCs w:val="22"/>
      </w:rPr>
    </w:pPr>
    <w:r>
      <w:rPr>
        <w:rFonts w:cs="Garamond"/>
        <w:noProof/>
        <w:color w:val="80808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57707D" wp14:editId="041BFC9A">
              <wp:simplePos x="914400" y="101822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49207267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B6539" w14:textId="4EE704C4" w:rsidR="004A717B" w:rsidRPr="004A717B" w:rsidRDefault="004A717B" w:rsidP="004A717B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A717B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770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E7B6539" w14:textId="4EE704C4" w:rsidR="004A717B" w:rsidRPr="004A717B" w:rsidRDefault="004A717B" w:rsidP="004A717B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4A717B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20B" w:rsidRPr="003A655D">
      <w:rPr>
        <w:rFonts w:cs="Garamond"/>
        <w:color w:val="808080"/>
        <w:sz w:val="22"/>
        <w:szCs w:val="22"/>
      </w:rPr>
      <w:t>Taylor &amp; Francis</w:t>
    </w:r>
    <w:r w:rsidR="005C520B">
      <w:rPr>
        <w:rFonts w:cs="Garamond"/>
        <w:color w:val="808080"/>
        <w:sz w:val="22"/>
        <w:szCs w:val="22"/>
      </w:rPr>
      <w:t xml:space="preserve"> </w:t>
    </w:r>
    <w:r w:rsidR="005C520B" w:rsidRPr="003A655D">
      <w:rPr>
        <w:rFonts w:cs="Garamond"/>
        <w:color w:val="808080"/>
        <w:sz w:val="22"/>
        <w:szCs w:val="22"/>
      </w:rPr>
      <w:t>|</w:t>
    </w:r>
    <w:r w:rsidR="005C520B">
      <w:rPr>
        <w:rFonts w:cs="Garamond"/>
        <w:color w:val="808080"/>
        <w:sz w:val="22"/>
        <w:szCs w:val="22"/>
      </w:rPr>
      <w:t xml:space="preserve"> </w:t>
    </w:r>
    <w:r w:rsidR="005C520B" w:rsidRPr="003A655D">
      <w:rPr>
        <w:rFonts w:cs="Garamond"/>
        <w:color w:val="808080"/>
        <w:sz w:val="22"/>
        <w:szCs w:val="22"/>
      </w:rPr>
      <w:t>4 Park Square | Milton Park | Abingdon | Oxon | OX14 4RN | UK</w:t>
    </w:r>
  </w:p>
  <w:p w14:paraId="305E6ADB" w14:textId="77777777" w:rsidR="005C520B" w:rsidRDefault="005C5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7FEA9" w14:textId="4B3D2346" w:rsidR="004A717B" w:rsidRDefault="004A71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7F0DAC" wp14:editId="78A8DC1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39766380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AE954" w14:textId="47E5FD14" w:rsidR="004A717B" w:rsidRPr="004A717B" w:rsidRDefault="004A717B" w:rsidP="004A717B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4A717B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F0D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F4AE954" w14:textId="47E5FD14" w:rsidR="004A717B" w:rsidRPr="004A717B" w:rsidRDefault="004A717B" w:rsidP="004A717B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4A717B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7BE7" w14:textId="77777777" w:rsidR="007F4E13" w:rsidRDefault="007F4E13">
      <w:r>
        <w:separator/>
      </w:r>
    </w:p>
  </w:footnote>
  <w:footnote w:type="continuationSeparator" w:id="0">
    <w:p w14:paraId="369C52E9" w14:textId="77777777" w:rsidR="007F4E13" w:rsidRDefault="007F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93CFA"/>
    <w:multiLevelType w:val="hybridMultilevel"/>
    <w:tmpl w:val="285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54F82"/>
    <w:multiLevelType w:val="hybridMultilevel"/>
    <w:tmpl w:val="D82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90230">
    <w:abstractNumId w:val="1"/>
  </w:num>
  <w:num w:numId="2" w16cid:durableId="99977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7E"/>
    <w:rsid w:val="00003758"/>
    <w:rsid w:val="00012BC5"/>
    <w:rsid w:val="00037E0E"/>
    <w:rsid w:val="00054089"/>
    <w:rsid w:val="000601E2"/>
    <w:rsid w:val="00076F08"/>
    <w:rsid w:val="00082D91"/>
    <w:rsid w:val="000A05A9"/>
    <w:rsid w:val="000B1CAD"/>
    <w:rsid w:val="000C0C74"/>
    <w:rsid w:val="000C2A26"/>
    <w:rsid w:val="000C692F"/>
    <w:rsid w:val="000F7522"/>
    <w:rsid w:val="000F7AD9"/>
    <w:rsid w:val="001019EA"/>
    <w:rsid w:val="00115246"/>
    <w:rsid w:val="001223A3"/>
    <w:rsid w:val="001421EB"/>
    <w:rsid w:val="00143A6C"/>
    <w:rsid w:val="001558B7"/>
    <w:rsid w:val="00155BE9"/>
    <w:rsid w:val="00157C1E"/>
    <w:rsid w:val="00170E9F"/>
    <w:rsid w:val="00177E8D"/>
    <w:rsid w:val="001850A7"/>
    <w:rsid w:val="001A7E65"/>
    <w:rsid w:val="001B18BD"/>
    <w:rsid w:val="001C44AC"/>
    <w:rsid w:val="001C44E9"/>
    <w:rsid w:val="001D2805"/>
    <w:rsid w:val="001D3087"/>
    <w:rsid w:val="001D3A33"/>
    <w:rsid w:val="001D4406"/>
    <w:rsid w:val="001E6C21"/>
    <w:rsid w:val="001F35BB"/>
    <w:rsid w:val="002001AB"/>
    <w:rsid w:val="002103F7"/>
    <w:rsid w:val="00212F1E"/>
    <w:rsid w:val="0022164B"/>
    <w:rsid w:val="00231BA5"/>
    <w:rsid w:val="002340EC"/>
    <w:rsid w:val="00241248"/>
    <w:rsid w:val="0024174F"/>
    <w:rsid w:val="00242B20"/>
    <w:rsid w:val="0026781A"/>
    <w:rsid w:val="0027578B"/>
    <w:rsid w:val="00290A15"/>
    <w:rsid w:val="002928B0"/>
    <w:rsid w:val="002B00D8"/>
    <w:rsid w:val="002C400B"/>
    <w:rsid w:val="002C5C42"/>
    <w:rsid w:val="002C64E8"/>
    <w:rsid w:val="002C651E"/>
    <w:rsid w:val="002F3502"/>
    <w:rsid w:val="002F499F"/>
    <w:rsid w:val="002F7721"/>
    <w:rsid w:val="00304EDC"/>
    <w:rsid w:val="00314DEE"/>
    <w:rsid w:val="0032399E"/>
    <w:rsid w:val="00331E0E"/>
    <w:rsid w:val="00332993"/>
    <w:rsid w:val="00361F9F"/>
    <w:rsid w:val="0036486A"/>
    <w:rsid w:val="003775B6"/>
    <w:rsid w:val="00377F8C"/>
    <w:rsid w:val="00381192"/>
    <w:rsid w:val="00385C3B"/>
    <w:rsid w:val="00392550"/>
    <w:rsid w:val="00396231"/>
    <w:rsid w:val="003A645A"/>
    <w:rsid w:val="003A655D"/>
    <w:rsid w:val="003B1B8E"/>
    <w:rsid w:val="003D6185"/>
    <w:rsid w:val="003D6307"/>
    <w:rsid w:val="003D6443"/>
    <w:rsid w:val="003E4C68"/>
    <w:rsid w:val="003F3EAE"/>
    <w:rsid w:val="003F5B68"/>
    <w:rsid w:val="00403132"/>
    <w:rsid w:val="00407D69"/>
    <w:rsid w:val="00410CEC"/>
    <w:rsid w:val="004110C0"/>
    <w:rsid w:val="00412E30"/>
    <w:rsid w:val="00416B0F"/>
    <w:rsid w:val="00420724"/>
    <w:rsid w:val="0042512D"/>
    <w:rsid w:val="004268D4"/>
    <w:rsid w:val="00427EA0"/>
    <w:rsid w:val="00430D5D"/>
    <w:rsid w:val="004341F8"/>
    <w:rsid w:val="004376BC"/>
    <w:rsid w:val="00440F6A"/>
    <w:rsid w:val="00464B8B"/>
    <w:rsid w:val="00465C94"/>
    <w:rsid w:val="00477E70"/>
    <w:rsid w:val="0048189D"/>
    <w:rsid w:val="00485B68"/>
    <w:rsid w:val="0049731A"/>
    <w:rsid w:val="004A717B"/>
    <w:rsid w:val="004B7D5B"/>
    <w:rsid w:val="004C1900"/>
    <w:rsid w:val="004C2B64"/>
    <w:rsid w:val="004C2EE6"/>
    <w:rsid w:val="004E6D3B"/>
    <w:rsid w:val="004F7D97"/>
    <w:rsid w:val="00500D31"/>
    <w:rsid w:val="005015FE"/>
    <w:rsid w:val="00502A0C"/>
    <w:rsid w:val="0050470F"/>
    <w:rsid w:val="0052123D"/>
    <w:rsid w:val="005372D4"/>
    <w:rsid w:val="0054347D"/>
    <w:rsid w:val="005457EB"/>
    <w:rsid w:val="005555B4"/>
    <w:rsid w:val="005600FA"/>
    <w:rsid w:val="00560D4B"/>
    <w:rsid w:val="00570AF7"/>
    <w:rsid w:val="005834E8"/>
    <w:rsid w:val="005846BA"/>
    <w:rsid w:val="0058539F"/>
    <w:rsid w:val="0059183E"/>
    <w:rsid w:val="00593246"/>
    <w:rsid w:val="00593D98"/>
    <w:rsid w:val="005A3A2D"/>
    <w:rsid w:val="005A4679"/>
    <w:rsid w:val="005C520B"/>
    <w:rsid w:val="005D446A"/>
    <w:rsid w:val="005D5186"/>
    <w:rsid w:val="005E37DD"/>
    <w:rsid w:val="005E3ADB"/>
    <w:rsid w:val="005E4B13"/>
    <w:rsid w:val="005F076B"/>
    <w:rsid w:val="005F1259"/>
    <w:rsid w:val="00602870"/>
    <w:rsid w:val="00621564"/>
    <w:rsid w:val="006305DE"/>
    <w:rsid w:val="00637A99"/>
    <w:rsid w:val="006402C3"/>
    <w:rsid w:val="00642E52"/>
    <w:rsid w:val="006445DC"/>
    <w:rsid w:val="00646F22"/>
    <w:rsid w:val="006475F1"/>
    <w:rsid w:val="00665564"/>
    <w:rsid w:val="00670DDB"/>
    <w:rsid w:val="00671ABA"/>
    <w:rsid w:val="0067682A"/>
    <w:rsid w:val="00684EE9"/>
    <w:rsid w:val="006864C2"/>
    <w:rsid w:val="00690B66"/>
    <w:rsid w:val="006A463C"/>
    <w:rsid w:val="006B379B"/>
    <w:rsid w:val="006C00B4"/>
    <w:rsid w:val="006C2F66"/>
    <w:rsid w:val="006D591B"/>
    <w:rsid w:val="006E0CBB"/>
    <w:rsid w:val="006E72FE"/>
    <w:rsid w:val="007039D1"/>
    <w:rsid w:val="007254B8"/>
    <w:rsid w:val="0073783B"/>
    <w:rsid w:val="0074594A"/>
    <w:rsid w:val="00747945"/>
    <w:rsid w:val="00762163"/>
    <w:rsid w:val="007629A0"/>
    <w:rsid w:val="007634A6"/>
    <w:rsid w:val="00792A8F"/>
    <w:rsid w:val="00792DC9"/>
    <w:rsid w:val="007A2D16"/>
    <w:rsid w:val="007A3027"/>
    <w:rsid w:val="007A34CF"/>
    <w:rsid w:val="007B69E2"/>
    <w:rsid w:val="007C743A"/>
    <w:rsid w:val="007D19C4"/>
    <w:rsid w:val="007D22B5"/>
    <w:rsid w:val="007D340B"/>
    <w:rsid w:val="007E6641"/>
    <w:rsid w:val="007E6D11"/>
    <w:rsid w:val="007F4E13"/>
    <w:rsid w:val="008061AF"/>
    <w:rsid w:val="00834ABA"/>
    <w:rsid w:val="00837550"/>
    <w:rsid w:val="008413A6"/>
    <w:rsid w:val="00841B6C"/>
    <w:rsid w:val="008542FD"/>
    <w:rsid w:val="0086174E"/>
    <w:rsid w:val="0086437A"/>
    <w:rsid w:val="008665B2"/>
    <w:rsid w:val="0086790C"/>
    <w:rsid w:val="008B000F"/>
    <w:rsid w:val="008B042F"/>
    <w:rsid w:val="008B1143"/>
    <w:rsid w:val="008C59D6"/>
    <w:rsid w:val="008D2289"/>
    <w:rsid w:val="008D5347"/>
    <w:rsid w:val="008E1DD2"/>
    <w:rsid w:val="008E6158"/>
    <w:rsid w:val="008F1F15"/>
    <w:rsid w:val="008F3275"/>
    <w:rsid w:val="008F70A5"/>
    <w:rsid w:val="009074BF"/>
    <w:rsid w:val="00911A84"/>
    <w:rsid w:val="0091335A"/>
    <w:rsid w:val="009153FC"/>
    <w:rsid w:val="00915CDA"/>
    <w:rsid w:val="009175CD"/>
    <w:rsid w:val="00924CDF"/>
    <w:rsid w:val="00925EFA"/>
    <w:rsid w:val="00932064"/>
    <w:rsid w:val="00935D2E"/>
    <w:rsid w:val="009362ED"/>
    <w:rsid w:val="009550A8"/>
    <w:rsid w:val="00955E7B"/>
    <w:rsid w:val="0095617E"/>
    <w:rsid w:val="00964B33"/>
    <w:rsid w:val="009A7530"/>
    <w:rsid w:val="009E1467"/>
    <w:rsid w:val="00A0165D"/>
    <w:rsid w:val="00A05F3F"/>
    <w:rsid w:val="00A22215"/>
    <w:rsid w:val="00A22E90"/>
    <w:rsid w:val="00A241D6"/>
    <w:rsid w:val="00A24822"/>
    <w:rsid w:val="00A27528"/>
    <w:rsid w:val="00A31164"/>
    <w:rsid w:val="00A50A43"/>
    <w:rsid w:val="00A60713"/>
    <w:rsid w:val="00A64813"/>
    <w:rsid w:val="00A75596"/>
    <w:rsid w:val="00A83E20"/>
    <w:rsid w:val="00A9013E"/>
    <w:rsid w:val="00AA78AB"/>
    <w:rsid w:val="00AB138E"/>
    <w:rsid w:val="00AB28CB"/>
    <w:rsid w:val="00AD3B6D"/>
    <w:rsid w:val="00AD3E70"/>
    <w:rsid w:val="00AD7791"/>
    <w:rsid w:val="00AE49C9"/>
    <w:rsid w:val="00AE692E"/>
    <w:rsid w:val="00AF4AA4"/>
    <w:rsid w:val="00AF5D1D"/>
    <w:rsid w:val="00AF70A0"/>
    <w:rsid w:val="00AF71ED"/>
    <w:rsid w:val="00B014EB"/>
    <w:rsid w:val="00B01C18"/>
    <w:rsid w:val="00B12873"/>
    <w:rsid w:val="00B238F4"/>
    <w:rsid w:val="00B23DCB"/>
    <w:rsid w:val="00B252BB"/>
    <w:rsid w:val="00B33D24"/>
    <w:rsid w:val="00B462C4"/>
    <w:rsid w:val="00B50BBD"/>
    <w:rsid w:val="00B50C0E"/>
    <w:rsid w:val="00B645AF"/>
    <w:rsid w:val="00B76F7B"/>
    <w:rsid w:val="00B80CDA"/>
    <w:rsid w:val="00B94BD0"/>
    <w:rsid w:val="00BA04D5"/>
    <w:rsid w:val="00BA4341"/>
    <w:rsid w:val="00BA6B0E"/>
    <w:rsid w:val="00BC4515"/>
    <w:rsid w:val="00BD4403"/>
    <w:rsid w:val="00BE20AE"/>
    <w:rsid w:val="00BF5D58"/>
    <w:rsid w:val="00C20472"/>
    <w:rsid w:val="00C21509"/>
    <w:rsid w:val="00C227A2"/>
    <w:rsid w:val="00C308A5"/>
    <w:rsid w:val="00C40EC0"/>
    <w:rsid w:val="00C70D2C"/>
    <w:rsid w:val="00C7211D"/>
    <w:rsid w:val="00C725F5"/>
    <w:rsid w:val="00C72E30"/>
    <w:rsid w:val="00CA7AC6"/>
    <w:rsid w:val="00CB2A89"/>
    <w:rsid w:val="00CB6DD2"/>
    <w:rsid w:val="00CC4D55"/>
    <w:rsid w:val="00CD13C2"/>
    <w:rsid w:val="00CD674E"/>
    <w:rsid w:val="00CE2A6A"/>
    <w:rsid w:val="00CE5CF5"/>
    <w:rsid w:val="00CE6AD0"/>
    <w:rsid w:val="00CF341D"/>
    <w:rsid w:val="00D0514F"/>
    <w:rsid w:val="00D07D6E"/>
    <w:rsid w:val="00D22E34"/>
    <w:rsid w:val="00D3095A"/>
    <w:rsid w:val="00D45D3C"/>
    <w:rsid w:val="00D622D0"/>
    <w:rsid w:val="00D63AC9"/>
    <w:rsid w:val="00D671DF"/>
    <w:rsid w:val="00D73B32"/>
    <w:rsid w:val="00D75FD7"/>
    <w:rsid w:val="00D81E4C"/>
    <w:rsid w:val="00D86320"/>
    <w:rsid w:val="00D91ADF"/>
    <w:rsid w:val="00DA5272"/>
    <w:rsid w:val="00DC0E90"/>
    <w:rsid w:val="00DC4B63"/>
    <w:rsid w:val="00DE0214"/>
    <w:rsid w:val="00DE7F38"/>
    <w:rsid w:val="00DF0F19"/>
    <w:rsid w:val="00DF1377"/>
    <w:rsid w:val="00DF217D"/>
    <w:rsid w:val="00E0595A"/>
    <w:rsid w:val="00E13E2E"/>
    <w:rsid w:val="00E27D5A"/>
    <w:rsid w:val="00E36FD9"/>
    <w:rsid w:val="00E3739A"/>
    <w:rsid w:val="00E477FD"/>
    <w:rsid w:val="00E54AF4"/>
    <w:rsid w:val="00E82672"/>
    <w:rsid w:val="00E97A46"/>
    <w:rsid w:val="00EA1B90"/>
    <w:rsid w:val="00EB30F1"/>
    <w:rsid w:val="00EB5E10"/>
    <w:rsid w:val="00EC2924"/>
    <w:rsid w:val="00EC3858"/>
    <w:rsid w:val="00ED1D98"/>
    <w:rsid w:val="00EE468C"/>
    <w:rsid w:val="00EF12CD"/>
    <w:rsid w:val="00EF5340"/>
    <w:rsid w:val="00EF7E83"/>
    <w:rsid w:val="00F061C9"/>
    <w:rsid w:val="00F07BD5"/>
    <w:rsid w:val="00F14A1D"/>
    <w:rsid w:val="00F215AE"/>
    <w:rsid w:val="00F2401D"/>
    <w:rsid w:val="00F268DD"/>
    <w:rsid w:val="00F40A0C"/>
    <w:rsid w:val="00F41059"/>
    <w:rsid w:val="00F50C4A"/>
    <w:rsid w:val="00F73502"/>
    <w:rsid w:val="00F73BAF"/>
    <w:rsid w:val="00F74571"/>
    <w:rsid w:val="00F82E92"/>
    <w:rsid w:val="00F8521E"/>
    <w:rsid w:val="00F9113E"/>
    <w:rsid w:val="00FA4881"/>
    <w:rsid w:val="00FA5BC8"/>
    <w:rsid w:val="00FB3CF0"/>
    <w:rsid w:val="00FC00EA"/>
    <w:rsid w:val="00FC5039"/>
    <w:rsid w:val="00FE0B3B"/>
    <w:rsid w:val="00FE3766"/>
    <w:rsid w:val="00FE5DA0"/>
    <w:rsid w:val="00FE61EF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03C5D31"/>
  <w15:chartTrackingRefBased/>
  <w15:docId w15:val="{CB484223-49B3-4615-9170-D270877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1C44E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2873"/>
    <w:rPr>
      <w:color w:val="0000FF"/>
      <w:u w:val="single"/>
    </w:rPr>
  </w:style>
  <w:style w:type="paragraph" w:styleId="Header">
    <w:name w:val="header"/>
    <w:basedOn w:val="Normal"/>
    <w:rsid w:val="00E13E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3E2E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47"/>
    <w:rsid w:val="0073783B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5846BA"/>
    <w:rPr>
      <w:rFonts w:ascii="Calibri" w:hAnsi="Calibri"/>
      <w:sz w:val="24"/>
      <w:szCs w:val="24"/>
    </w:rPr>
  </w:style>
  <w:style w:type="character" w:styleId="CommentReference">
    <w:name w:val="annotation reference"/>
    <w:rsid w:val="00521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23D"/>
    <w:rPr>
      <w:sz w:val="20"/>
      <w:szCs w:val="20"/>
    </w:rPr>
  </w:style>
  <w:style w:type="character" w:customStyle="1" w:styleId="CommentTextChar">
    <w:name w:val="Comment Text Char"/>
    <w:link w:val="CommentText"/>
    <w:rsid w:val="0052123D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2123D"/>
    <w:rPr>
      <w:b/>
      <w:bCs/>
    </w:rPr>
  </w:style>
  <w:style w:type="character" w:customStyle="1" w:styleId="CommentSubjectChar">
    <w:name w:val="Comment Subject Char"/>
    <w:link w:val="CommentSubject"/>
    <w:rsid w:val="0052123D"/>
    <w:rPr>
      <w:rFonts w:ascii="Calibri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791">
                  <w:marLeft w:val="0"/>
                  <w:marRight w:val="0"/>
                  <w:marTop w:val="0"/>
                  <w:marBottom w:val="0"/>
                  <w:divBdr>
                    <w:top w:val="single" w:sz="48" w:space="0" w:color="D3D3D3"/>
                    <w:left w:val="single" w:sz="48" w:space="0" w:color="D3D3D3"/>
                    <w:bottom w:val="single" w:sz="48" w:space="0" w:color="D3D3D3"/>
                    <w:right w:val="single" w:sz="48" w:space="0" w:color="D3D3D3"/>
                  </w:divBdr>
                  <w:divsChild>
                    <w:div w:id="11731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627">
                          <w:marLeft w:val="2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ndfonline.com/journals/cres20/sections/policydebates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ndfonline.com/journals/cres20/sections/urbanandregionalhorizon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s-peerreview@journals.tandf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6C0AFA9C4DA4899E78EFDC37169BC" ma:contentTypeVersion="0" ma:contentTypeDescription="Create a new document." ma:contentTypeScope="" ma:versionID="e834e20425c781cab760073b259860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6BFF6D-129E-42CC-92B9-98BEB5802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41B3-89BB-404A-A72A-03FEB180A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1167C-1952-4FE0-BD77-3DFF2F36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2294</Characters>
  <Application>Microsoft Office Word</Application>
  <DocSecurity>4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 Plc</Company>
  <LinksUpToDate>false</LinksUpToDate>
  <CharactersWithSpaces>2701</CharactersWithSpaces>
  <SharedDoc>false</SharedDoc>
  <HLinks>
    <vt:vector size="18" baseType="variant">
      <vt:variant>
        <vt:i4>2687093</vt:i4>
      </vt:variant>
      <vt:variant>
        <vt:i4>6</vt:i4>
      </vt:variant>
      <vt:variant>
        <vt:i4>0</vt:i4>
      </vt:variant>
      <vt:variant>
        <vt:i4>5</vt:i4>
      </vt:variant>
      <vt:variant>
        <vt:lpwstr>https://www.tandfonline.com/journals/cres20/sections/policydebates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https://www.tandfonline.com/journals/cres20/sections/urbanandregionalhorizons</vt:lpwstr>
      </vt:variant>
      <vt:variant>
        <vt:lpwstr/>
      </vt:variant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mailto:cres-peerreview@journals.tandf.co.uk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QuinnC</dc:creator>
  <cp:keywords/>
  <cp:lastModifiedBy>Bird, Sarah</cp:lastModifiedBy>
  <cp:revision>2</cp:revision>
  <dcterms:created xsi:type="dcterms:W3CDTF">2024-04-30T07:42:00Z</dcterms:created>
  <dcterms:modified xsi:type="dcterms:W3CDTF">2024-04-30T07:42:00Z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43ef746c,572a83f7,447f82e3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2024-04-30T07:42:29Z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cdff213c-124d-49b1-b8cd-4bc1b9ac48bc</vt:lpwstr>
  </property>
  <property fmtid="{D5CDD505-2E9C-101B-9397-08002B2CF9AE}" pid="11" name="MSIP_Label_2bbab825-a111-45e4-86a1-18cee0005896_ContentBits">
    <vt:lpwstr>2</vt:lpwstr>
  </property>
</Properties>
</file>